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1DE" w:rsidRPr="005B5B08" w:rsidRDefault="00536A99" w:rsidP="008171DE">
      <w:pPr>
        <w:spacing w:line="360" w:lineRule="auto"/>
        <w:jc w:val="both"/>
        <w:rPr>
          <w:rFonts w:asciiTheme="majorBidi" w:hAnsiTheme="majorBidi" w:cstheme="majorBidi"/>
          <w:b/>
          <w:bCs/>
          <w:sz w:val="32"/>
          <w:szCs w:val="32"/>
        </w:rPr>
      </w:pPr>
      <w:r w:rsidRPr="005B5B08">
        <w:rPr>
          <w:rFonts w:asciiTheme="majorBidi" w:hAnsiTheme="majorBidi" w:cstheme="majorBidi"/>
          <w:b/>
          <w:bCs/>
          <w:sz w:val="32"/>
          <w:szCs w:val="32"/>
        </w:rPr>
        <w:t>II. La</w:t>
      </w:r>
      <w:r w:rsidR="008171DE" w:rsidRPr="005B5B08">
        <w:rPr>
          <w:rFonts w:asciiTheme="majorBidi" w:hAnsiTheme="majorBidi" w:cstheme="majorBidi"/>
          <w:b/>
          <w:bCs/>
          <w:sz w:val="32"/>
          <w:szCs w:val="32"/>
        </w:rPr>
        <w:t xml:space="preserve"> pollution du gasoil :</w:t>
      </w:r>
    </w:p>
    <w:p w:rsidR="008171DE" w:rsidRPr="005B5B08" w:rsidRDefault="00CE796E" w:rsidP="008171DE">
      <w:pPr>
        <w:spacing w:line="360" w:lineRule="auto"/>
        <w:jc w:val="both"/>
        <w:rPr>
          <w:rFonts w:asciiTheme="majorBidi" w:hAnsiTheme="majorBidi" w:cstheme="majorBidi"/>
          <w:b/>
          <w:bCs/>
          <w:sz w:val="28"/>
          <w:szCs w:val="28"/>
        </w:rPr>
      </w:pPr>
      <w:r w:rsidRPr="005B5B08">
        <w:rPr>
          <w:rFonts w:asciiTheme="majorBidi" w:hAnsiTheme="majorBidi" w:cstheme="majorBidi"/>
          <w:b/>
          <w:bCs/>
          <w:sz w:val="28"/>
          <w:szCs w:val="28"/>
        </w:rPr>
        <w:t>II.1.</w:t>
      </w:r>
      <w:r w:rsidR="008171DE" w:rsidRPr="005B5B08">
        <w:rPr>
          <w:rFonts w:asciiTheme="majorBidi" w:hAnsiTheme="majorBidi" w:cstheme="majorBidi"/>
          <w:b/>
          <w:bCs/>
          <w:sz w:val="28"/>
          <w:szCs w:val="28"/>
        </w:rPr>
        <w:t>Introduction :</w:t>
      </w:r>
    </w:p>
    <w:p w:rsidR="008171DE" w:rsidRPr="00C96A2F" w:rsidRDefault="008171DE" w:rsidP="008171DE">
      <w:pPr>
        <w:spacing w:line="360" w:lineRule="auto"/>
        <w:jc w:val="both"/>
        <w:rPr>
          <w:rFonts w:asciiTheme="majorBidi" w:hAnsiTheme="majorBidi" w:cstheme="majorBidi"/>
        </w:rPr>
      </w:pPr>
      <w:r w:rsidRPr="00C96A2F">
        <w:rPr>
          <w:rFonts w:asciiTheme="majorBidi" w:hAnsiTheme="majorBidi" w:cstheme="majorBidi"/>
        </w:rPr>
        <w:t>La pollution par les gaz d'échappement des moteurs thermiques équipant les engins de manutention, les machines d'excavation, d'extraction de matériaux... peut être importante en fonction du site, de la densité du trafic et de la fréquence de fonctionnement.</w:t>
      </w:r>
    </w:p>
    <w:p w:rsidR="008171DE" w:rsidRPr="00C96A2F" w:rsidRDefault="008171DE" w:rsidP="008171DE">
      <w:pPr>
        <w:spacing w:line="360" w:lineRule="auto"/>
        <w:jc w:val="both"/>
        <w:rPr>
          <w:rFonts w:asciiTheme="majorBidi" w:hAnsiTheme="majorBidi" w:cstheme="majorBidi"/>
        </w:rPr>
      </w:pPr>
      <w:r w:rsidRPr="00C96A2F">
        <w:rPr>
          <w:rFonts w:asciiTheme="majorBidi" w:hAnsiTheme="majorBidi" w:cstheme="majorBidi"/>
        </w:rPr>
        <w:t xml:space="preserve">Ce chapitre fait le point sur les connaissances actuelles dans ce domaine et propose les moyens appropriés pour limiter les effets toxiques des différents polluants. Il est plus particulièrement centré sur les véhicules non routiers équipés de moteurs </w:t>
      </w:r>
      <w:r>
        <w:rPr>
          <w:rFonts w:asciiTheme="majorBidi" w:hAnsiTheme="majorBidi" w:cstheme="majorBidi"/>
        </w:rPr>
        <w:t>D</w:t>
      </w:r>
      <w:r w:rsidRPr="00C96A2F">
        <w:rPr>
          <w:rFonts w:asciiTheme="majorBidi" w:hAnsiTheme="majorBidi" w:cstheme="majorBidi"/>
        </w:rPr>
        <w:t>iesel, il comporte également des informations sur les moteurs à allumage commandé qui équipent certains véhicules routiers ; certaines parties peuvent également être utiles pour la prévention de l’exposition aux gaz d’échappement de poids lourds et véhicules légers.</w:t>
      </w:r>
    </w:p>
    <w:p w:rsidR="008171DE" w:rsidRPr="00C96A2F" w:rsidRDefault="008171DE" w:rsidP="008171DE">
      <w:pPr>
        <w:spacing w:line="360" w:lineRule="auto"/>
        <w:jc w:val="both"/>
        <w:rPr>
          <w:rFonts w:asciiTheme="majorBidi" w:hAnsiTheme="majorBidi" w:cstheme="majorBidi"/>
        </w:rPr>
      </w:pPr>
      <w:r w:rsidRPr="00C96A2F">
        <w:rPr>
          <w:rFonts w:asciiTheme="majorBidi" w:hAnsiTheme="majorBidi" w:cstheme="majorBidi"/>
        </w:rPr>
        <w:t xml:space="preserve">Les engins de manutention mobiles ou de transport, les machines d'excavation, d'extraction de matériaux, de marinage, de forage, les engins de forte puissance de traction, de transformation d'énergie... équipés de moteurs thermiques sont couramment utilisés dans l'industrie et dans les travaux publics, du fait de leur autonomie et de leur grande capacité de travail. L'un des inconvénients des moteurs thermiques, qu'ils soient </w:t>
      </w:r>
      <w:r>
        <w:rPr>
          <w:rFonts w:asciiTheme="majorBidi" w:hAnsiTheme="majorBidi" w:cstheme="majorBidi"/>
        </w:rPr>
        <w:t>D</w:t>
      </w:r>
      <w:r w:rsidRPr="00C96A2F">
        <w:rPr>
          <w:rFonts w:asciiTheme="majorBidi" w:hAnsiTheme="majorBidi" w:cstheme="majorBidi"/>
        </w:rPr>
        <w:t>iesel ou à allumage commandé, est</w:t>
      </w:r>
    </w:p>
    <w:p w:rsidR="008171DE" w:rsidRPr="00C96A2F" w:rsidRDefault="008171DE" w:rsidP="008171DE">
      <w:pPr>
        <w:spacing w:line="360" w:lineRule="auto"/>
        <w:jc w:val="both"/>
        <w:rPr>
          <w:rFonts w:asciiTheme="majorBidi" w:hAnsiTheme="majorBidi" w:cstheme="majorBidi"/>
        </w:rPr>
      </w:pPr>
      <w:r w:rsidRPr="00C96A2F">
        <w:rPr>
          <w:rFonts w:asciiTheme="majorBidi" w:hAnsiTheme="majorBidi" w:cstheme="majorBidi"/>
        </w:rPr>
        <w:t>La pollution de l'atmosphère par les gaz d'échappement. Bien qu'ils ne contribuent souvent que pour une part limitée à la pollution globale, leurs effets peuvent devenir importants en fonction du site et de la fréquence de fonctionnement ou de la densité de trafic notamment en milieu semi fermé (ateliers, magasins, entrepôts, fouilles en grande masse, tranchées importantes, puits, galeries, cabines de péages, parcs de stationnement et souterrains…).</w:t>
      </w:r>
    </w:p>
    <w:p w:rsidR="008171DE" w:rsidRPr="00C96A2F" w:rsidRDefault="008171DE" w:rsidP="008171DE">
      <w:pPr>
        <w:spacing w:line="360" w:lineRule="auto"/>
        <w:jc w:val="both"/>
        <w:rPr>
          <w:rFonts w:asciiTheme="majorBidi" w:hAnsiTheme="majorBidi" w:cstheme="majorBidi"/>
        </w:rPr>
      </w:pPr>
      <w:r w:rsidRPr="00C96A2F">
        <w:rPr>
          <w:rFonts w:asciiTheme="majorBidi" w:hAnsiTheme="majorBidi" w:cstheme="majorBidi"/>
        </w:rPr>
        <w:t>La pollution par le monoxyde de carbone (CO), les oxydes d'azote (NOx), les particules et certains composés organiques affecte</w:t>
      </w:r>
      <w:r>
        <w:rPr>
          <w:rFonts w:asciiTheme="majorBidi" w:hAnsiTheme="majorBidi" w:cstheme="majorBidi"/>
        </w:rPr>
        <w:t>nt</w:t>
      </w:r>
      <w:r w:rsidRPr="00C96A2F">
        <w:rPr>
          <w:rFonts w:asciiTheme="majorBidi" w:hAnsiTheme="majorBidi" w:cstheme="majorBidi"/>
        </w:rPr>
        <w:t xml:space="preserve"> les personnes exposées au trafic d'engins à mo</w:t>
      </w:r>
      <w:r>
        <w:rPr>
          <w:rFonts w:asciiTheme="majorBidi" w:hAnsiTheme="majorBidi" w:cstheme="majorBidi"/>
        </w:rPr>
        <w:t xml:space="preserve">teur sur les lieux de travail ; </w:t>
      </w:r>
      <w:r w:rsidRPr="00C96A2F">
        <w:rPr>
          <w:rFonts w:asciiTheme="majorBidi" w:hAnsiTheme="majorBidi" w:cstheme="majorBidi"/>
        </w:rPr>
        <w:t xml:space="preserve">aussi bien les conducteurs situés à proximité de l'échappement que les travailleurs appelés à séjourner ou circuler dans l'atmosphère polluée. </w:t>
      </w:r>
    </w:p>
    <w:p w:rsidR="008171DE" w:rsidRDefault="008171DE" w:rsidP="00CE796E">
      <w:pPr>
        <w:spacing w:line="360" w:lineRule="auto"/>
        <w:jc w:val="both"/>
        <w:rPr>
          <w:rFonts w:asciiTheme="majorBidi" w:hAnsiTheme="majorBidi" w:cstheme="majorBidi"/>
        </w:rPr>
      </w:pPr>
      <w:r w:rsidRPr="00C96A2F">
        <w:rPr>
          <w:rFonts w:asciiTheme="majorBidi" w:hAnsiTheme="majorBidi" w:cstheme="majorBidi"/>
        </w:rPr>
        <w:t>La présente publication fait le point des connaissances actuelles dans ce domaine, rappelle les principaux polluants émis, évoque les moyens appropriés pour limiter les effets toxiques par la réduction des polluants au niveau des moteurs, par les traitements des gaz à l'échappement et la ventilation.</w:t>
      </w:r>
    </w:p>
    <w:p w:rsidR="00CE796E" w:rsidRDefault="00CE796E" w:rsidP="00CE796E">
      <w:pPr>
        <w:spacing w:line="360" w:lineRule="auto"/>
        <w:jc w:val="both"/>
        <w:rPr>
          <w:rFonts w:asciiTheme="majorBidi" w:hAnsiTheme="majorBidi" w:cstheme="majorBidi"/>
        </w:rPr>
      </w:pPr>
    </w:p>
    <w:p w:rsidR="00CE796E" w:rsidRDefault="00CE796E" w:rsidP="00CE796E">
      <w:pPr>
        <w:spacing w:line="360" w:lineRule="auto"/>
        <w:jc w:val="both"/>
        <w:rPr>
          <w:rFonts w:asciiTheme="majorBidi" w:hAnsiTheme="majorBidi" w:cstheme="majorBidi"/>
        </w:rPr>
      </w:pPr>
    </w:p>
    <w:p w:rsidR="00CE796E" w:rsidRDefault="00CE796E" w:rsidP="00CE796E">
      <w:pPr>
        <w:spacing w:line="360" w:lineRule="auto"/>
        <w:jc w:val="both"/>
        <w:rPr>
          <w:rFonts w:asciiTheme="majorBidi" w:hAnsiTheme="majorBidi" w:cstheme="majorBidi"/>
        </w:rPr>
      </w:pPr>
    </w:p>
    <w:p w:rsidR="00CE796E" w:rsidRDefault="00CE796E" w:rsidP="00CE796E">
      <w:pPr>
        <w:spacing w:line="360" w:lineRule="auto"/>
        <w:jc w:val="both"/>
        <w:rPr>
          <w:rFonts w:asciiTheme="majorBidi" w:hAnsiTheme="majorBidi" w:cstheme="majorBidi"/>
        </w:rPr>
      </w:pPr>
    </w:p>
    <w:p w:rsidR="00CE796E" w:rsidRDefault="00CE796E" w:rsidP="00CE796E">
      <w:pPr>
        <w:spacing w:line="360" w:lineRule="auto"/>
        <w:jc w:val="both"/>
        <w:rPr>
          <w:rFonts w:asciiTheme="majorBidi" w:hAnsiTheme="majorBidi" w:cstheme="majorBidi"/>
        </w:rPr>
      </w:pPr>
    </w:p>
    <w:p w:rsidR="00CE796E" w:rsidRDefault="00CE796E" w:rsidP="00CE796E">
      <w:pPr>
        <w:spacing w:line="360" w:lineRule="auto"/>
        <w:jc w:val="both"/>
        <w:rPr>
          <w:rFonts w:asciiTheme="majorBidi" w:hAnsiTheme="majorBidi" w:cstheme="majorBidi"/>
        </w:rPr>
      </w:pPr>
    </w:p>
    <w:p w:rsidR="008171DE" w:rsidRPr="00C96A2F" w:rsidRDefault="008171DE" w:rsidP="008171DE">
      <w:pPr>
        <w:spacing w:line="360" w:lineRule="auto"/>
        <w:jc w:val="both"/>
        <w:rPr>
          <w:rFonts w:asciiTheme="majorBidi" w:hAnsiTheme="majorBidi" w:cstheme="majorBidi"/>
        </w:rPr>
      </w:pPr>
      <w:r w:rsidRPr="00C96A2F">
        <w:rPr>
          <w:rFonts w:asciiTheme="majorBidi" w:hAnsiTheme="majorBidi" w:cstheme="majorBidi"/>
        </w:rPr>
        <w:lastRenderedPageBreak/>
        <w:t>Ordre de grandeur des principaux polluants produits par les moteurs thermiques [</w:t>
      </w:r>
      <w:r>
        <w:rPr>
          <w:rFonts w:asciiTheme="majorBidi" w:hAnsiTheme="majorBidi" w:cstheme="majorBidi"/>
        </w:rPr>
        <w:t>34</w:t>
      </w:r>
      <w:r w:rsidRPr="00C96A2F">
        <w:rPr>
          <w:rFonts w:asciiTheme="majorBidi" w:hAnsiTheme="majorBidi" w:cstheme="majorBidi"/>
        </w:rPr>
        <w:t>]</w:t>
      </w:r>
    </w:p>
    <w:p w:rsidR="008171DE" w:rsidRPr="00C96A2F" w:rsidRDefault="008171DE" w:rsidP="00BC6BCD">
      <w:pPr>
        <w:spacing w:line="360" w:lineRule="auto"/>
        <w:jc w:val="center"/>
        <w:rPr>
          <w:rFonts w:asciiTheme="majorBidi" w:hAnsiTheme="majorBidi" w:cstheme="majorBidi"/>
        </w:rPr>
      </w:pPr>
      <w:r w:rsidRPr="00C96A2F">
        <w:rPr>
          <w:rFonts w:asciiTheme="majorBidi" w:hAnsiTheme="majorBidi" w:cstheme="majorBidi"/>
          <w:noProof/>
          <w:lang w:val="en-US" w:eastAsia="en-US"/>
        </w:rPr>
        <w:drawing>
          <wp:inline distT="0" distB="0" distL="0" distR="0">
            <wp:extent cx="5939790" cy="1075567"/>
            <wp:effectExtent l="1905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939790" cy="1075567"/>
                    </a:xfrm>
                    <a:prstGeom prst="rect">
                      <a:avLst/>
                    </a:prstGeom>
                    <a:noFill/>
                    <a:ln w="9525">
                      <a:noFill/>
                      <a:miter lim="800000"/>
                      <a:headEnd/>
                      <a:tailEnd/>
                    </a:ln>
                  </pic:spPr>
                </pic:pic>
              </a:graphicData>
            </a:graphic>
          </wp:inline>
        </w:drawing>
      </w:r>
    </w:p>
    <w:p w:rsidR="008171DE" w:rsidRPr="003B45FC" w:rsidRDefault="008171DE" w:rsidP="00BC6BCD">
      <w:pPr>
        <w:spacing w:line="360" w:lineRule="auto"/>
        <w:jc w:val="center"/>
        <w:rPr>
          <w:rFonts w:asciiTheme="majorBidi" w:hAnsiTheme="majorBidi" w:cstheme="majorBidi"/>
        </w:rPr>
      </w:pPr>
      <w:r w:rsidRPr="003B45FC">
        <w:rPr>
          <w:rFonts w:asciiTheme="majorBidi" w:hAnsiTheme="majorBidi" w:cstheme="majorBidi"/>
          <w:b/>
          <w:bCs/>
          <w:u w:val="single"/>
        </w:rPr>
        <w:t>Tableau.</w:t>
      </w:r>
      <w:r>
        <w:rPr>
          <w:rFonts w:asciiTheme="majorBidi" w:hAnsiTheme="majorBidi" w:cstheme="majorBidi"/>
          <w:b/>
          <w:bCs/>
          <w:u w:val="single"/>
        </w:rPr>
        <w:t>II.1</w:t>
      </w:r>
      <w:r w:rsidRPr="003B45FC">
        <w:rPr>
          <w:rFonts w:asciiTheme="majorBidi" w:hAnsiTheme="majorBidi" w:cstheme="majorBidi"/>
          <w:b/>
          <w:bCs/>
          <w:u w:val="single"/>
        </w:rPr>
        <w:t>. Ordre de grandeur des principaux polluants produits par les moteurs thermiques</w:t>
      </w:r>
      <w:r>
        <w:rPr>
          <w:rFonts w:asciiTheme="majorBidi" w:hAnsiTheme="majorBidi" w:cstheme="majorBidi"/>
          <w:b/>
          <w:bCs/>
          <w:u w:val="single"/>
        </w:rPr>
        <w:t xml:space="preserve"> </w:t>
      </w:r>
      <w:r w:rsidRPr="00C96A2F">
        <w:rPr>
          <w:rFonts w:asciiTheme="majorBidi" w:hAnsiTheme="majorBidi" w:cstheme="majorBidi"/>
        </w:rPr>
        <w:t>[</w:t>
      </w:r>
      <w:r>
        <w:rPr>
          <w:rFonts w:asciiTheme="majorBidi" w:hAnsiTheme="majorBidi" w:cstheme="majorBidi"/>
        </w:rPr>
        <w:t>34</w:t>
      </w:r>
      <w:r w:rsidRPr="00C96A2F">
        <w:rPr>
          <w:rFonts w:asciiTheme="majorBidi" w:hAnsiTheme="majorBidi" w:cstheme="majorBidi"/>
        </w:rPr>
        <w:t>]</w:t>
      </w:r>
    </w:p>
    <w:p w:rsidR="008171DE" w:rsidRPr="00C96A2F" w:rsidRDefault="008171DE" w:rsidP="008171DE">
      <w:pPr>
        <w:spacing w:line="360" w:lineRule="auto"/>
        <w:jc w:val="both"/>
        <w:rPr>
          <w:rFonts w:asciiTheme="majorBidi" w:hAnsiTheme="majorBidi" w:cstheme="majorBidi"/>
        </w:rPr>
      </w:pPr>
      <w:r w:rsidRPr="00C96A2F">
        <w:rPr>
          <w:rFonts w:asciiTheme="majorBidi" w:hAnsiTheme="majorBidi" w:cstheme="majorBidi"/>
        </w:rPr>
        <w:t>Ce texte s'adresse plus spécialement aux cadres et techniciens des services de prévention ainsi qu'aux responsables de travaux au cours desquels il est fait usage d'engins équipés de moteurs thermiques.</w:t>
      </w:r>
    </w:p>
    <w:p w:rsidR="008171DE" w:rsidRPr="005B5B08" w:rsidRDefault="008171DE" w:rsidP="00F87E8E">
      <w:pPr>
        <w:spacing w:line="360" w:lineRule="auto"/>
        <w:jc w:val="both"/>
        <w:outlineLvl w:val="0"/>
        <w:rPr>
          <w:rFonts w:asciiTheme="majorBidi" w:hAnsiTheme="majorBidi" w:cstheme="majorBidi"/>
          <w:b/>
          <w:bCs/>
        </w:rPr>
      </w:pPr>
      <w:r w:rsidRPr="005B5B08">
        <w:rPr>
          <w:rFonts w:asciiTheme="majorBidi" w:hAnsiTheme="majorBidi" w:cstheme="majorBidi"/>
          <w:b/>
          <w:bCs/>
          <w:sz w:val="28"/>
          <w:szCs w:val="28"/>
        </w:rPr>
        <w:t>I</w:t>
      </w:r>
      <w:r w:rsidR="00BC6BCD" w:rsidRPr="005B5B08">
        <w:rPr>
          <w:rFonts w:asciiTheme="majorBidi" w:hAnsiTheme="majorBidi" w:cstheme="majorBidi"/>
          <w:b/>
          <w:bCs/>
          <w:sz w:val="28"/>
          <w:szCs w:val="28"/>
        </w:rPr>
        <w:t>I.</w:t>
      </w:r>
      <w:r w:rsidR="00F87E8E">
        <w:rPr>
          <w:rFonts w:asciiTheme="majorBidi" w:hAnsiTheme="majorBidi" w:cstheme="majorBidi"/>
          <w:b/>
          <w:bCs/>
          <w:sz w:val="28"/>
          <w:szCs w:val="28"/>
        </w:rPr>
        <w:t>2</w:t>
      </w:r>
      <w:r w:rsidRPr="005B5B08">
        <w:rPr>
          <w:rFonts w:asciiTheme="majorBidi" w:hAnsiTheme="majorBidi" w:cstheme="majorBidi"/>
          <w:b/>
          <w:bCs/>
          <w:sz w:val="28"/>
          <w:szCs w:val="28"/>
        </w:rPr>
        <w:t>. Type de polluants émis par le gasoil :</w:t>
      </w:r>
      <w:r w:rsidRPr="005B5B08">
        <w:rPr>
          <w:rFonts w:asciiTheme="majorBidi" w:hAnsiTheme="majorBidi" w:cstheme="majorBidi"/>
        </w:rPr>
        <w:t xml:space="preserve"> [34]</w:t>
      </w:r>
    </w:p>
    <w:p w:rsidR="008171DE" w:rsidRPr="005B5B08" w:rsidRDefault="008171DE" w:rsidP="00F87E8E">
      <w:pPr>
        <w:spacing w:line="360" w:lineRule="auto"/>
        <w:jc w:val="both"/>
        <w:rPr>
          <w:rFonts w:asciiTheme="majorBidi" w:hAnsiTheme="majorBidi" w:cstheme="majorBidi"/>
          <w:b/>
          <w:bCs/>
        </w:rPr>
      </w:pPr>
      <w:r w:rsidRPr="005B5B08">
        <w:rPr>
          <w:rFonts w:asciiTheme="majorBidi" w:hAnsiTheme="majorBidi" w:cstheme="majorBidi"/>
          <w:b/>
          <w:bCs/>
        </w:rPr>
        <w:t>I.</w:t>
      </w:r>
      <w:r w:rsidR="00F87E8E">
        <w:rPr>
          <w:rFonts w:asciiTheme="majorBidi" w:hAnsiTheme="majorBidi" w:cstheme="majorBidi"/>
          <w:b/>
          <w:bCs/>
        </w:rPr>
        <w:t>2</w:t>
      </w:r>
      <w:r w:rsidR="00BC6BCD" w:rsidRPr="005B5B08">
        <w:rPr>
          <w:rFonts w:asciiTheme="majorBidi" w:hAnsiTheme="majorBidi" w:cstheme="majorBidi"/>
          <w:b/>
          <w:bCs/>
        </w:rPr>
        <w:t>.</w:t>
      </w:r>
      <w:r w:rsidRPr="005B5B08">
        <w:rPr>
          <w:rFonts w:asciiTheme="majorBidi" w:hAnsiTheme="majorBidi" w:cstheme="majorBidi"/>
          <w:b/>
          <w:bCs/>
        </w:rPr>
        <w:t>1. Polluants classiques :</w:t>
      </w:r>
    </w:p>
    <w:p w:rsidR="008171DE" w:rsidRPr="00C96A2F" w:rsidRDefault="008171DE" w:rsidP="008171DE">
      <w:pPr>
        <w:spacing w:line="360" w:lineRule="auto"/>
        <w:jc w:val="both"/>
        <w:rPr>
          <w:rFonts w:asciiTheme="majorBidi" w:hAnsiTheme="majorBidi" w:cstheme="majorBidi"/>
        </w:rPr>
      </w:pPr>
      <w:r w:rsidRPr="00C96A2F">
        <w:rPr>
          <w:rFonts w:asciiTheme="majorBidi" w:hAnsiTheme="majorBidi" w:cstheme="majorBidi"/>
        </w:rPr>
        <w:t xml:space="preserve">Les polluants les plus importants émis par un moteur </w:t>
      </w:r>
      <w:r>
        <w:rPr>
          <w:rFonts w:asciiTheme="majorBidi" w:hAnsiTheme="majorBidi" w:cstheme="majorBidi"/>
        </w:rPr>
        <w:t>D</w:t>
      </w:r>
      <w:r w:rsidRPr="00C96A2F">
        <w:rPr>
          <w:rFonts w:asciiTheme="majorBidi" w:hAnsiTheme="majorBidi" w:cstheme="majorBidi"/>
        </w:rPr>
        <w:t>iesel relativement à un moteur à essence sont : les hydrocarbures imbrulés, les particules de suie,</w:t>
      </w:r>
      <w:r>
        <w:rPr>
          <w:rFonts w:asciiTheme="majorBidi" w:hAnsiTheme="majorBidi" w:cstheme="majorBidi"/>
        </w:rPr>
        <w:t xml:space="preserve"> le</w:t>
      </w:r>
      <w:r w:rsidRPr="00C96A2F">
        <w:rPr>
          <w:rFonts w:asciiTheme="majorBidi" w:hAnsiTheme="majorBidi" w:cstheme="majorBidi"/>
        </w:rPr>
        <w:t xml:space="preserve"> monoxyde de carbone et les oxydes d’azote.</w:t>
      </w:r>
    </w:p>
    <w:p w:rsidR="008171DE" w:rsidRPr="005B5B08" w:rsidRDefault="008171DE" w:rsidP="00F87E8E">
      <w:pPr>
        <w:spacing w:line="360" w:lineRule="auto"/>
        <w:jc w:val="both"/>
        <w:rPr>
          <w:rFonts w:asciiTheme="majorBidi" w:hAnsiTheme="majorBidi" w:cstheme="majorBidi"/>
          <w:b/>
          <w:bCs/>
        </w:rPr>
      </w:pPr>
      <w:r w:rsidRPr="005B5B08">
        <w:rPr>
          <w:rFonts w:asciiTheme="majorBidi" w:hAnsiTheme="majorBidi" w:cstheme="majorBidi"/>
          <w:b/>
          <w:bCs/>
        </w:rPr>
        <w:t>I</w:t>
      </w:r>
      <w:r w:rsidR="00BC6BCD" w:rsidRPr="005B5B08">
        <w:rPr>
          <w:rFonts w:asciiTheme="majorBidi" w:hAnsiTheme="majorBidi" w:cstheme="majorBidi"/>
          <w:b/>
          <w:bCs/>
        </w:rPr>
        <w:t>I.</w:t>
      </w:r>
      <w:r w:rsidR="00F87E8E">
        <w:rPr>
          <w:rFonts w:asciiTheme="majorBidi" w:hAnsiTheme="majorBidi" w:cstheme="majorBidi"/>
          <w:b/>
          <w:bCs/>
        </w:rPr>
        <w:t>2</w:t>
      </w:r>
      <w:r w:rsidRPr="005B5B08">
        <w:rPr>
          <w:rFonts w:asciiTheme="majorBidi" w:hAnsiTheme="majorBidi" w:cstheme="majorBidi"/>
          <w:b/>
          <w:bCs/>
        </w:rPr>
        <w:t>.2.Polluants spécifiques :</w:t>
      </w:r>
    </w:p>
    <w:p w:rsidR="008171DE" w:rsidRPr="005715D7" w:rsidRDefault="008171DE" w:rsidP="008171DE">
      <w:pPr>
        <w:numPr>
          <w:ilvl w:val="0"/>
          <w:numId w:val="12"/>
        </w:numPr>
        <w:spacing w:line="360" w:lineRule="auto"/>
        <w:jc w:val="both"/>
        <w:rPr>
          <w:rFonts w:asciiTheme="majorBidi" w:hAnsiTheme="majorBidi" w:cstheme="majorBidi"/>
          <w:b/>
          <w:bCs/>
          <w:u w:val="single"/>
        </w:rPr>
      </w:pPr>
      <w:r w:rsidRPr="005715D7">
        <w:rPr>
          <w:rFonts w:asciiTheme="majorBidi" w:hAnsiTheme="majorBidi" w:cstheme="majorBidi"/>
          <w:b/>
          <w:bCs/>
          <w:u w:val="single"/>
        </w:rPr>
        <w:t>Aldéhydes :</w:t>
      </w:r>
    </w:p>
    <w:p w:rsidR="008171DE" w:rsidRPr="00C96A2F" w:rsidRDefault="008171DE" w:rsidP="008171DE">
      <w:pPr>
        <w:spacing w:line="360" w:lineRule="auto"/>
        <w:jc w:val="both"/>
        <w:rPr>
          <w:rFonts w:asciiTheme="majorBidi" w:hAnsiTheme="majorBidi" w:cstheme="majorBidi"/>
        </w:rPr>
      </w:pPr>
      <w:r w:rsidRPr="00C96A2F">
        <w:rPr>
          <w:rFonts w:asciiTheme="majorBidi" w:hAnsiTheme="majorBidi" w:cstheme="majorBidi"/>
        </w:rPr>
        <w:t>Les aldéhydes sont les plus abondants et probablement les plus g</w:t>
      </w:r>
      <w:r>
        <w:rPr>
          <w:rFonts w:asciiTheme="majorBidi" w:hAnsiTheme="majorBidi" w:cstheme="majorBidi"/>
        </w:rPr>
        <w:t>é</w:t>
      </w:r>
      <w:r w:rsidRPr="00C96A2F">
        <w:rPr>
          <w:rFonts w:asciiTheme="majorBidi" w:hAnsiTheme="majorBidi" w:cstheme="majorBidi"/>
        </w:rPr>
        <w:t>nant</w:t>
      </w:r>
      <w:r>
        <w:rPr>
          <w:rFonts w:asciiTheme="majorBidi" w:hAnsiTheme="majorBidi" w:cstheme="majorBidi"/>
        </w:rPr>
        <w:t>s</w:t>
      </w:r>
      <w:r w:rsidRPr="00C96A2F">
        <w:rPr>
          <w:rFonts w:asciiTheme="majorBidi" w:hAnsiTheme="majorBidi" w:cstheme="majorBidi"/>
        </w:rPr>
        <w:t xml:space="preserve">. Ils sont formés par oxydation lente. </w:t>
      </w:r>
    </w:p>
    <w:p w:rsidR="008171DE" w:rsidRPr="005715D7" w:rsidRDefault="008171DE" w:rsidP="008171DE">
      <w:pPr>
        <w:numPr>
          <w:ilvl w:val="0"/>
          <w:numId w:val="12"/>
        </w:numPr>
        <w:spacing w:line="360" w:lineRule="auto"/>
        <w:jc w:val="both"/>
        <w:rPr>
          <w:rFonts w:asciiTheme="majorBidi" w:hAnsiTheme="majorBidi" w:cstheme="majorBidi"/>
          <w:b/>
          <w:bCs/>
          <w:u w:val="single"/>
        </w:rPr>
      </w:pPr>
      <w:r w:rsidRPr="005715D7">
        <w:rPr>
          <w:rFonts w:asciiTheme="majorBidi" w:hAnsiTheme="majorBidi" w:cstheme="majorBidi"/>
          <w:b/>
          <w:bCs/>
          <w:u w:val="single"/>
        </w:rPr>
        <w:t>Hydrocarbures aromatiques polynucléaires (HAP) :</w:t>
      </w:r>
    </w:p>
    <w:p w:rsidR="008171DE" w:rsidRPr="00605E89" w:rsidRDefault="008171DE" w:rsidP="008171DE">
      <w:pPr>
        <w:spacing w:line="360" w:lineRule="auto"/>
        <w:jc w:val="both"/>
        <w:rPr>
          <w:rFonts w:asciiTheme="majorBidi" w:hAnsiTheme="majorBidi" w:cstheme="majorBidi"/>
          <w:b/>
          <w:bCs/>
          <w:vertAlign w:val="superscript"/>
        </w:rPr>
      </w:pPr>
      <w:r w:rsidRPr="00C96A2F">
        <w:rPr>
          <w:rFonts w:asciiTheme="majorBidi" w:hAnsiTheme="majorBidi" w:cstheme="majorBidi"/>
        </w:rPr>
        <w:t>Les (HAP) sont des composés aromatiques se composant  de deux jusqu’a six noyaux benzéniques condensés, contenus à des faibles doses dans les gaz d’échappement des moteurs .ils sont formés au sein de la flamme à partir de radicaux vinyles (CH</w:t>
      </w:r>
      <w:r w:rsidRPr="00C96A2F">
        <w:rPr>
          <w:rFonts w:asciiTheme="majorBidi" w:hAnsiTheme="majorBidi" w:cstheme="majorBidi"/>
          <w:vertAlign w:val="subscript"/>
        </w:rPr>
        <w:t>2</w:t>
      </w:r>
      <w:r w:rsidRPr="00C96A2F">
        <w:rPr>
          <w:rFonts w:asciiTheme="majorBidi" w:hAnsiTheme="majorBidi" w:cstheme="majorBidi"/>
        </w:rPr>
        <w:t>=CH</w:t>
      </w:r>
      <w:r w:rsidRPr="005A6CE7">
        <w:rPr>
          <w:rFonts w:asciiTheme="majorBidi" w:hAnsiTheme="majorBidi" w:cstheme="majorBidi"/>
          <w:b/>
          <w:bCs/>
        </w:rPr>
        <w:t>˙</w:t>
      </w:r>
      <w:r w:rsidRPr="00C96A2F">
        <w:rPr>
          <w:rFonts w:asciiTheme="majorBidi" w:hAnsiTheme="majorBidi" w:cstheme="majorBidi"/>
        </w:rPr>
        <w:t>), qui se transforment en CH≡CH+H</w:t>
      </w:r>
      <w:r w:rsidRPr="005A6CE7">
        <w:rPr>
          <w:rFonts w:asciiTheme="majorBidi" w:hAnsiTheme="majorBidi" w:cstheme="majorBidi"/>
          <w:b/>
          <w:bCs/>
        </w:rPr>
        <w:t>˙</w:t>
      </w:r>
    </w:p>
    <w:p w:rsidR="008171DE" w:rsidRPr="005715D7" w:rsidRDefault="008171DE" w:rsidP="008171DE">
      <w:pPr>
        <w:numPr>
          <w:ilvl w:val="0"/>
          <w:numId w:val="12"/>
        </w:numPr>
        <w:spacing w:line="360" w:lineRule="auto"/>
        <w:jc w:val="both"/>
        <w:rPr>
          <w:rFonts w:asciiTheme="majorBidi" w:hAnsiTheme="majorBidi" w:cstheme="majorBidi"/>
          <w:b/>
          <w:bCs/>
          <w:u w:val="single"/>
        </w:rPr>
      </w:pPr>
      <w:r w:rsidRPr="005715D7">
        <w:rPr>
          <w:rFonts w:asciiTheme="majorBidi" w:hAnsiTheme="majorBidi" w:cstheme="majorBidi"/>
          <w:b/>
          <w:bCs/>
          <w:u w:val="single"/>
        </w:rPr>
        <w:t>Polluants apportés par les impuretés (anhydride</w:t>
      </w:r>
      <w:r>
        <w:rPr>
          <w:rFonts w:asciiTheme="majorBidi" w:hAnsiTheme="majorBidi" w:cstheme="majorBidi"/>
          <w:b/>
          <w:bCs/>
          <w:u w:val="single"/>
        </w:rPr>
        <w:t>s</w:t>
      </w:r>
      <w:r w:rsidRPr="005715D7">
        <w:rPr>
          <w:rFonts w:asciiTheme="majorBidi" w:hAnsiTheme="majorBidi" w:cstheme="majorBidi"/>
          <w:b/>
          <w:bCs/>
          <w:u w:val="single"/>
        </w:rPr>
        <w:t xml:space="preserve"> sulfureux et sulfuriques) : </w:t>
      </w:r>
    </w:p>
    <w:p w:rsidR="008171DE" w:rsidRDefault="008171DE" w:rsidP="008171DE">
      <w:pPr>
        <w:spacing w:line="360" w:lineRule="auto"/>
        <w:jc w:val="both"/>
        <w:rPr>
          <w:rFonts w:asciiTheme="majorBidi" w:hAnsiTheme="majorBidi" w:cstheme="majorBidi"/>
        </w:rPr>
      </w:pPr>
      <w:r w:rsidRPr="00C96A2F">
        <w:rPr>
          <w:rFonts w:asciiTheme="majorBidi" w:hAnsiTheme="majorBidi" w:cstheme="majorBidi"/>
        </w:rPr>
        <w:t>La totalité du soufre présent dans les carburants est transformée en SO2 au</w:t>
      </w:r>
      <w:r>
        <w:rPr>
          <w:rFonts w:asciiTheme="majorBidi" w:hAnsiTheme="majorBidi" w:cstheme="majorBidi"/>
        </w:rPr>
        <w:t xml:space="preserve"> cours</w:t>
      </w:r>
      <w:r w:rsidRPr="00C96A2F">
        <w:rPr>
          <w:rFonts w:asciiTheme="majorBidi" w:hAnsiTheme="majorBidi" w:cstheme="majorBidi"/>
        </w:rPr>
        <w:t xml:space="preserve"> de la combustion. L’oxydation en SO2, puis éventuellement en acide sulfurique, intervient au cours des phases  d’échappement, de passage éventuel sur un catalyseur d’oxydation ou de séjour dans l’atmosphère   .Donc le niveau de pollution sulfurique attribuable au moteur est donc directement proportionnel à la teneur en soufre dans le gasoil.</w:t>
      </w:r>
    </w:p>
    <w:p w:rsidR="00BC6BCD" w:rsidRDefault="00BC6BCD" w:rsidP="008171DE">
      <w:pPr>
        <w:spacing w:line="360" w:lineRule="auto"/>
        <w:jc w:val="both"/>
        <w:rPr>
          <w:rFonts w:asciiTheme="majorBidi" w:hAnsiTheme="majorBidi" w:cstheme="majorBidi"/>
        </w:rPr>
      </w:pPr>
    </w:p>
    <w:p w:rsidR="00BC6BCD" w:rsidRDefault="00BC6BCD" w:rsidP="008171DE">
      <w:pPr>
        <w:spacing w:line="360" w:lineRule="auto"/>
        <w:jc w:val="both"/>
        <w:rPr>
          <w:rFonts w:asciiTheme="majorBidi" w:hAnsiTheme="majorBidi" w:cstheme="majorBidi"/>
        </w:rPr>
      </w:pPr>
    </w:p>
    <w:p w:rsidR="00BC6BCD" w:rsidRDefault="00BC6BCD" w:rsidP="008171DE">
      <w:pPr>
        <w:spacing w:line="360" w:lineRule="auto"/>
        <w:jc w:val="both"/>
        <w:rPr>
          <w:rFonts w:asciiTheme="majorBidi" w:hAnsiTheme="majorBidi" w:cstheme="majorBidi"/>
        </w:rPr>
      </w:pPr>
    </w:p>
    <w:p w:rsidR="00BC6BCD" w:rsidRPr="00981868" w:rsidRDefault="00BC6BCD" w:rsidP="008171DE">
      <w:pPr>
        <w:spacing w:line="360" w:lineRule="auto"/>
        <w:jc w:val="both"/>
        <w:rPr>
          <w:rFonts w:asciiTheme="majorBidi" w:hAnsiTheme="majorBidi" w:cstheme="majorBidi"/>
        </w:rPr>
      </w:pPr>
    </w:p>
    <w:p w:rsidR="008171DE" w:rsidRPr="005B5B08" w:rsidRDefault="008171DE" w:rsidP="00F87E8E">
      <w:pPr>
        <w:spacing w:line="360" w:lineRule="auto"/>
        <w:jc w:val="both"/>
        <w:outlineLvl w:val="0"/>
        <w:rPr>
          <w:rFonts w:asciiTheme="majorBidi" w:hAnsiTheme="majorBidi" w:cstheme="majorBidi"/>
          <w:b/>
          <w:bCs/>
          <w:sz w:val="28"/>
          <w:szCs w:val="28"/>
        </w:rPr>
      </w:pPr>
      <w:r w:rsidRPr="005B5B08">
        <w:rPr>
          <w:rFonts w:asciiTheme="majorBidi" w:hAnsiTheme="majorBidi" w:cstheme="majorBidi"/>
          <w:b/>
          <w:bCs/>
          <w:sz w:val="28"/>
          <w:szCs w:val="28"/>
        </w:rPr>
        <w:lastRenderedPageBreak/>
        <w:t>II.</w:t>
      </w:r>
      <w:r w:rsidR="00F87E8E">
        <w:rPr>
          <w:rFonts w:asciiTheme="majorBidi" w:hAnsiTheme="majorBidi" w:cstheme="majorBidi"/>
          <w:b/>
          <w:bCs/>
          <w:sz w:val="28"/>
          <w:szCs w:val="28"/>
        </w:rPr>
        <w:t>3</w:t>
      </w:r>
      <w:r w:rsidRPr="005B5B08">
        <w:rPr>
          <w:rFonts w:asciiTheme="majorBidi" w:hAnsiTheme="majorBidi" w:cstheme="majorBidi"/>
          <w:b/>
          <w:bCs/>
          <w:sz w:val="28"/>
          <w:szCs w:val="28"/>
        </w:rPr>
        <w:t>. Impact des polluants  sur l’environnement :</w:t>
      </w:r>
    </w:p>
    <w:p w:rsidR="008171DE" w:rsidRPr="00605E89" w:rsidRDefault="008171DE" w:rsidP="008171DE">
      <w:pPr>
        <w:spacing w:line="360" w:lineRule="auto"/>
        <w:jc w:val="both"/>
        <w:outlineLvl w:val="0"/>
        <w:rPr>
          <w:rFonts w:asciiTheme="majorBidi" w:hAnsiTheme="majorBidi" w:cstheme="majorBidi"/>
          <w:b/>
          <w:bCs/>
        </w:rPr>
      </w:pPr>
      <w:r w:rsidRPr="00C96A2F">
        <w:rPr>
          <w:rFonts w:asciiTheme="majorBidi" w:hAnsiTheme="majorBidi" w:cstheme="majorBidi"/>
        </w:rPr>
        <w:t>Les hydrocarbures et les oxydes d’azote rejet</w:t>
      </w:r>
      <w:r>
        <w:rPr>
          <w:rFonts w:asciiTheme="majorBidi" w:hAnsiTheme="majorBidi" w:cstheme="majorBidi"/>
        </w:rPr>
        <w:t>é</w:t>
      </w:r>
      <w:r w:rsidRPr="00C96A2F">
        <w:rPr>
          <w:rFonts w:asciiTheme="majorBidi" w:hAnsiTheme="majorBidi" w:cstheme="majorBidi"/>
        </w:rPr>
        <w:t xml:space="preserve">s  par les moteurs participent  </w:t>
      </w:r>
      <w:r>
        <w:rPr>
          <w:rFonts w:asciiTheme="majorBidi" w:hAnsiTheme="majorBidi" w:cstheme="majorBidi"/>
        </w:rPr>
        <w:t>à</w:t>
      </w:r>
      <w:r w:rsidRPr="00C96A2F">
        <w:rPr>
          <w:rFonts w:asciiTheme="majorBidi" w:hAnsiTheme="majorBidi" w:cstheme="majorBidi"/>
        </w:rPr>
        <w:t xml:space="preserve"> l’accroissent de la teneur en ozone trop</w:t>
      </w:r>
      <w:r>
        <w:rPr>
          <w:rFonts w:asciiTheme="majorBidi" w:hAnsiTheme="majorBidi" w:cstheme="majorBidi"/>
        </w:rPr>
        <w:t>osphérique  et d’autres composé</w:t>
      </w:r>
      <w:r w:rsidRPr="00C96A2F">
        <w:rPr>
          <w:rFonts w:asciiTheme="majorBidi" w:hAnsiTheme="majorBidi" w:cstheme="majorBidi"/>
        </w:rPr>
        <w:t>s organiques oxydants .parmi eux les peroxyacyl nitrates et particulièrement les peroxyacetylnitrates CH3</w:t>
      </w:r>
      <w:r>
        <w:rPr>
          <w:rFonts w:asciiTheme="majorBidi" w:hAnsiTheme="majorBidi" w:cstheme="majorBidi"/>
        </w:rPr>
        <w:t>-COO-NH2 .qui  sont des composé</w:t>
      </w:r>
      <w:r w:rsidRPr="00C96A2F">
        <w:rPr>
          <w:rFonts w:asciiTheme="majorBidi" w:hAnsiTheme="majorBidi" w:cstheme="majorBidi"/>
        </w:rPr>
        <w:t>s très toxiques et irritants.</w:t>
      </w:r>
    </w:p>
    <w:p w:rsidR="008171DE" w:rsidRPr="00C96A2F" w:rsidRDefault="008171DE" w:rsidP="008171DE">
      <w:pPr>
        <w:spacing w:line="360" w:lineRule="auto"/>
        <w:jc w:val="both"/>
        <w:rPr>
          <w:rFonts w:asciiTheme="majorBidi" w:hAnsiTheme="majorBidi" w:cstheme="majorBidi"/>
        </w:rPr>
      </w:pPr>
      <w:r w:rsidRPr="00C96A2F">
        <w:rPr>
          <w:rFonts w:asciiTheme="majorBidi" w:hAnsiTheme="majorBidi" w:cstheme="majorBidi"/>
        </w:rPr>
        <w:t xml:space="preserve"> A partir d’une teneur de 100 mg/m</w:t>
      </w:r>
      <w:r w:rsidRPr="00981868">
        <w:rPr>
          <w:rFonts w:asciiTheme="majorBidi" w:hAnsiTheme="majorBidi" w:cstheme="majorBidi"/>
          <w:vertAlign w:val="superscript"/>
        </w:rPr>
        <w:t>3</w:t>
      </w:r>
      <w:r>
        <w:rPr>
          <w:rFonts w:asciiTheme="majorBidi" w:hAnsiTheme="majorBidi" w:cstheme="majorBidi"/>
        </w:rPr>
        <w:t xml:space="preserve">, </w:t>
      </w:r>
      <w:r w:rsidRPr="00C96A2F">
        <w:rPr>
          <w:rFonts w:asciiTheme="majorBidi" w:hAnsiTheme="majorBidi" w:cstheme="majorBidi"/>
        </w:rPr>
        <w:t>l’ozone est polluant .il cause des irritations oculaires et respiratoires .par ailleurs .l’ozone et le P.A.N sont des agents agressifs vis-à-vis de la végétation ; les particules et les hydrocarbures aromatiques polynucléaires sont très nocifs même à de très faibles quantités</w:t>
      </w:r>
      <w:r>
        <w:rPr>
          <w:rFonts w:asciiTheme="majorBidi" w:hAnsiTheme="majorBidi" w:cstheme="majorBidi"/>
        </w:rPr>
        <w:t>.</w:t>
      </w:r>
      <w:r w:rsidRPr="003B45FC">
        <w:rPr>
          <w:rFonts w:asciiTheme="majorBidi" w:hAnsiTheme="majorBidi" w:cstheme="majorBidi"/>
        </w:rPr>
        <w:t xml:space="preserve"> </w:t>
      </w:r>
      <w:r w:rsidRPr="00C96A2F">
        <w:rPr>
          <w:rFonts w:asciiTheme="majorBidi" w:hAnsiTheme="majorBidi" w:cstheme="majorBidi"/>
        </w:rPr>
        <w:t>[</w:t>
      </w:r>
      <w:r>
        <w:rPr>
          <w:rFonts w:asciiTheme="majorBidi" w:hAnsiTheme="majorBidi" w:cstheme="majorBidi"/>
        </w:rPr>
        <w:t>34,35</w:t>
      </w:r>
      <w:r w:rsidRPr="00C96A2F">
        <w:rPr>
          <w:rFonts w:asciiTheme="majorBidi" w:hAnsiTheme="majorBidi" w:cstheme="majorBidi"/>
        </w:rPr>
        <w:t>]</w:t>
      </w:r>
    </w:p>
    <w:p w:rsidR="008171DE" w:rsidRPr="00360548" w:rsidRDefault="008171DE" w:rsidP="00F87E8E">
      <w:pPr>
        <w:spacing w:line="360" w:lineRule="auto"/>
        <w:jc w:val="both"/>
        <w:rPr>
          <w:rFonts w:asciiTheme="majorBidi" w:hAnsiTheme="majorBidi" w:cstheme="majorBidi"/>
          <w:b/>
          <w:bCs/>
          <w:sz w:val="28"/>
          <w:szCs w:val="28"/>
        </w:rPr>
      </w:pPr>
      <w:r w:rsidRPr="00360548">
        <w:rPr>
          <w:rFonts w:asciiTheme="majorBidi" w:hAnsiTheme="majorBidi" w:cstheme="majorBidi"/>
          <w:b/>
          <w:bCs/>
          <w:sz w:val="28"/>
          <w:szCs w:val="28"/>
        </w:rPr>
        <w:t>II.</w:t>
      </w:r>
      <w:r w:rsidR="00F87E8E">
        <w:rPr>
          <w:rFonts w:asciiTheme="majorBidi" w:hAnsiTheme="majorBidi" w:cstheme="majorBidi"/>
          <w:b/>
          <w:bCs/>
          <w:sz w:val="28"/>
          <w:szCs w:val="28"/>
        </w:rPr>
        <w:t>4</w:t>
      </w:r>
      <w:r w:rsidRPr="00360548">
        <w:rPr>
          <w:rFonts w:asciiTheme="majorBidi" w:hAnsiTheme="majorBidi" w:cstheme="majorBidi"/>
          <w:b/>
          <w:bCs/>
          <w:sz w:val="28"/>
          <w:szCs w:val="28"/>
        </w:rPr>
        <w:t>.Caractéristiques des gaz émis par les moteurs Diesel et à allumage commandé :</w:t>
      </w:r>
    </w:p>
    <w:p w:rsidR="008171DE" w:rsidRPr="003C5AD4" w:rsidRDefault="008171DE" w:rsidP="008171DE">
      <w:pPr>
        <w:spacing w:line="360" w:lineRule="auto"/>
        <w:jc w:val="both"/>
        <w:rPr>
          <w:rFonts w:asciiTheme="majorBidi" w:hAnsiTheme="majorBidi" w:cstheme="majorBidi"/>
        </w:rPr>
      </w:pPr>
      <w:r w:rsidRPr="00C319B0">
        <w:rPr>
          <w:rFonts w:asciiTheme="majorBidi" w:hAnsiTheme="majorBidi" w:cstheme="majorBidi"/>
        </w:rPr>
        <w:t xml:space="preserve"> Deux grands types de moteurs</w:t>
      </w:r>
      <w:r>
        <w:rPr>
          <w:rFonts w:asciiTheme="majorBidi" w:hAnsiTheme="majorBidi" w:cstheme="majorBidi"/>
        </w:rPr>
        <w:t xml:space="preserve"> </w:t>
      </w:r>
      <w:r w:rsidRPr="00C319B0">
        <w:rPr>
          <w:rFonts w:asciiTheme="majorBidi" w:hAnsiTheme="majorBidi" w:cstheme="majorBidi"/>
        </w:rPr>
        <w:t>peuvent être utilisés sur des véhicules ou</w:t>
      </w:r>
      <w:r>
        <w:rPr>
          <w:rFonts w:asciiTheme="majorBidi" w:hAnsiTheme="majorBidi" w:cstheme="majorBidi"/>
        </w:rPr>
        <w:t xml:space="preserve"> </w:t>
      </w:r>
      <w:r w:rsidRPr="00C319B0">
        <w:rPr>
          <w:rFonts w:asciiTheme="majorBidi" w:hAnsiTheme="majorBidi" w:cstheme="majorBidi"/>
        </w:rPr>
        <w:t>engins, ce sont les moteurs à allumage</w:t>
      </w:r>
      <w:r>
        <w:rPr>
          <w:rFonts w:asciiTheme="majorBidi" w:hAnsiTheme="majorBidi" w:cstheme="majorBidi"/>
        </w:rPr>
        <w:t xml:space="preserve"> </w:t>
      </w:r>
      <w:r w:rsidRPr="00C319B0">
        <w:rPr>
          <w:rFonts w:asciiTheme="majorBidi" w:hAnsiTheme="majorBidi" w:cstheme="majorBidi"/>
        </w:rPr>
        <w:t xml:space="preserve">commandé et les moteurs </w:t>
      </w:r>
      <w:r>
        <w:rPr>
          <w:rFonts w:asciiTheme="majorBidi" w:hAnsiTheme="majorBidi" w:cstheme="majorBidi"/>
        </w:rPr>
        <w:t>D</w:t>
      </w:r>
      <w:r w:rsidRPr="00C319B0">
        <w:rPr>
          <w:rFonts w:asciiTheme="majorBidi" w:hAnsiTheme="majorBidi" w:cstheme="majorBidi"/>
        </w:rPr>
        <w:t>iesel. Les</w:t>
      </w:r>
      <w:r>
        <w:rPr>
          <w:rFonts w:asciiTheme="majorBidi" w:hAnsiTheme="majorBidi" w:cstheme="majorBidi"/>
        </w:rPr>
        <w:t xml:space="preserve"> </w:t>
      </w:r>
      <w:r w:rsidRPr="00C319B0">
        <w:rPr>
          <w:rFonts w:asciiTheme="majorBidi" w:hAnsiTheme="majorBidi" w:cstheme="majorBidi"/>
        </w:rPr>
        <w:t>premie</w:t>
      </w:r>
      <w:r>
        <w:rPr>
          <w:rFonts w:asciiTheme="majorBidi" w:hAnsiTheme="majorBidi" w:cstheme="majorBidi"/>
        </w:rPr>
        <w:t>rs utilisent une étincelle élec</w:t>
      </w:r>
      <w:r w:rsidRPr="00C319B0">
        <w:rPr>
          <w:rFonts w:asciiTheme="majorBidi" w:hAnsiTheme="majorBidi" w:cstheme="majorBidi"/>
        </w:rPr>
        <w:t>trique pour enflammer le mélange</w:t>
      </w:r>
      <w:r>
        <w:rPr>
          <w:rFonts w:asciiTheme="majorBidi" w:hAnsiTheme="majorBidi" w:cstheme="majorBidi"/>
        </w:rPr>
        <w:t xml:space="preserve"> </w:t>
      </w:r>
      <w:r w:rsidRPr="00C319B0">
        <w:rPr>
          <w:rFonts w:asciiTheme="majorBidi" w:hAnsiTheme="majorBidi" w:cstheme="majorBidi"/>
        </w:rPr>
        <w:t>air-carburant</w:t>
      </w:r>
      <w:r>
        <w:rPr>
          <w:rFonts w:asciiTheme="majorBidi" w:hAnsiTheme="majorBidi" w:cstheme="majorBidi"/>
        </w:rPr>
        <w:t xml:space="preserve"> dans les cylindres ; les carbu</w:t>
      </w:r>
      <w:r w:rsidRPr="00C319B0">
        <w:rPr>
          <w:rFonts w:asciiTheme="majorBidi" w:hAnsiTheme="majorBidi" w:cstheme="majorBidi"/>
        </w:rPr>
        <w:t>rants utilisés sont soit de l'essence, soit</w:t>
      </w:r>
      <w:r>
        <w:rPr>
          <w:rFonts w:asciiTheme="majorBidi" w:hAnsiTheme="majorBidi" w:cstheme="majorBidi"/>
        </w:rPr>
        <w:t xml:space="preserve"> </w:t>
      </w:r>
      <w:r w:rsidRPr="00C319B0">
        <w:rPr>
          <w:rFonts w:asciiTheme="majorBidi" w:hAnsiTheme="majorBidi" w:cstheme="majorBidi"/>
        </w:rPr>
        <w:t>du gaz stocké sous forme liquéfiée</w:t>
      </w:r>
      <w:r>
        <w:rPr>
          <w:rFonts w:asciiTheme="majorBidi" w:hAnsiTheme="majorBidi" w:cstheme="majorBidi"/>
        </w:rPr>
        <w:t xml:space="preserve"> </w:t>
      </w:r>
      <w:r w:rsidRPr="00C319B0">
        <w:rPr>
          <w:rFonts w:asciiTheme="majorBidi" w:hAnsiTheme="majorBidi" w:cstheme="majorBidi"/>
        </w:rPr>
        <w:t>(GPL) ou comprimé</w:t>
      </w:r>
      <w:r>
        <w:rPr>
          <w:rFonts w:asciiTheme="majorBidi" w:hAnsiTheme="majorBidi" w:cstheme="majorBidi"/>
        </w:rPr>
        <w:t>e</w:t>
      </w:r>
      <w:r w:rsidRPr="00C319B0">
        <w:rPr>
          <w:rFonts w:asciiTheme="majorBidi" w:hAnsiTheme="majorBidi" w:cstheme="majorBidi"/>
        </w:rPr>
        <w:t>. Pour les moteurs</w:t>
      </w:r>
      <w:r>
        <w:rPr>
          <w:rFonts w:asciiTheme="majorBidi" w:hAnsiTheme="majorBidi" w:cstheme="majorBidi"/>
        </w:rPr>
        <w:t xml:space="preserve"> D</w:t>
      </w:r>
      <w:r w:rsidRPr="00C319B0">
        <w:rPr>
          <w:rFonts w:asciiTheme="majorBidi" w:hAnsiTheme="majorBidi" w:cstheme="majorBidi"/>
        </w:rPr>
        <w:t>iesel, c'est la température de l'air</w:t>
      </w:r>
      <w:r>
        <w:rPr>
          <w:rFonts w:asciiTheme="majorBidi" w:hAnsiTheme="majorBidi" w:cstheme="majorBidi"/>
        </w:rPr>
        <w:t xml:space="preserve"> </w:t>
      </w:r>
      <w:r w:rsidRPr="003C5AD4">
        <w:rPr>
          <w:rFonts w:asciiTheme="majorBidi" w:hAnsiTheme="majorBidi" w:cstheme="majorBidi"/>
        </w:rPr>
        <w:t>comprimé dans le cylindre qui provoque</w:t>
      </w:r>
      <w:r>
        <w:rPr>
          <w:rFonts w:asciiTheme="majorBidi" w:hAnsiTheme="majorBidi" w:cstheme="majorBidi"/>
        </w:rPr>
        <w:t xml:space="preserve"> </w:t>
      </w:r>
      <w:r w:rsidRPr="003C5AD4">
        <w:rPr>
          <w:rFonts w:asciiTheme="majorBidi" w:hAnsiTheme="majorBidi" w:cstheme="majorBidi"/>
        </w:rPr>
        <w:t>l'auto</w:t>
      </w:r>
      <w:r>
        <w:rPr>
          <w:rFonts w:asciiTheme="majorBidi" w:hAnsiTheme="majorBidi" w:cstheme="majorBidi"/>
        </w:rPr>
        <w:t>-</w:t>
      </w:r>
      <w:r w:rsidRPr="003C5AD4">
        <w:rPr>
          <w:rFonts w:asciiTheme="majorBidi" w:hAnsiTheme="majorBidi" w:cstheme="majorBidi"/>
        </w:rPr>
        <w:t>inflammation du mélange lors de</w:t>
      </w:r>
      <w:r>
        <w:rPr>
          <w:rFonts w:asciiTheme="majorBidi" w:hAnsiTheme="majorBidi" w:cstheme="majorBidi"/>
        </w:rPr>
        <w:t xml:space="preserve"> </w:t>
      </w:r>
      <w:r w:rsidRPr="003C5AD4">
        <w:rPr>
          <w:rFonts w:asciiTheme="majorBidi" w:hAnsiTheme="majorBidi" w:cstheme="majorBidi"/>
        </w:rPr>
        <w:t xml:space="preserve">l'injection du carburant. </w:t>
      </w:r>
    </w:p>
    <w:p w:rsidR="008171DE" w:rsidRPr="003C5AD4" w:rsidRDefault="008171DE" w:rsidP="008171DE">
      <w:pPr>
        <w:spacing w:line="360" w:lineRule="auto"/>
        <w:jc w:val="both"/>
        <w:rPr>
          <w:rFonts w:asciiTheme="majorBidi" w:hAnsiTheme="majorBidi" w:cstheme="majorBidi"/>
        </w:rPr>
      </w:pPr>
      <w:r w:rsidRPr="003C5AD4">
        <w:rPr>
          <w:rFonts w:asciiTheme="majorBidi" w:hAnsiTheme="majorBidi" w:cstheme="majorBidi"/>
        </w:rPr>
        <w:t>L'essence est quasiment inutilisée</w:t>
      </w:r>
      <w:r>
        <w:rPr>
          <w:rFonts w:asciiTheme="majorBidi" w:hAnsiTheme="majorBidi" w:cstheme="majorBidi"/>
        </w:rPr>
        <w:t xml:space="preserve"> </w:t>
      </w:r>
      <w:r w:rsidRPr="003C5AD4">
        <w:rPr>
          <w:rFonts w:asciiTheme="majorBidi" w:hAnsiTheme="majorBidi" w:cstheme="majorBidi"/>
        </w:rPr>
        <w:t>comme carburant pour des véhicules</w:t>
      </w:r>
      <w:r>
        <w:rPr>
          <w:rFonts w:asciiTheme="majorBidi" w:hAnsiTheme="majorBidi" w:cstheme="majorBidi"/>
        </w:rPr>
        <w:t xml:space="preserve"> </w:t>
      </w:r>
      <w:r w:rsidRPr="003C5AD4">
        <w:rPr>
          <w:rFonts w:asciiTheme="majorBidi" w:hAnsiTheme="majorBidi" w:cstheme="majorBidi"/>
        </w:rPr>
        <w:t>non routiers. En milieux confinés</w:t>
      </w:r>
      <w:r>
        <w:rPr>
          <w:rFonts w:asciiTheme="majorBidi" w:hAnsiTheme="majorBidi" w:cstheme="majorBidi"/>
        </w:rPr>
        <w:t xml:space="preserve"> </w:t>
      </w:r>
      <w:r w:rsidRPr="003C5AD4">
        <w:rPr>
          <w:rFonts w:asciiTheme="majorBidi" w:hAnsiTheme="majorBidi" w:cstheme="majorBidi"/>
        </w:rPr>
        <w:t>(creusement de tunnel par exemple),</w:t>
      </w:r>
      <w:r>
        <w:rPr>
          <w:rFonts w:asciiTheme="majorBidi" w:hAnsiTheme="majorBidi" w:cstheme="majorBidi"/>
        </w:rPr>
        <w:t xml:space="preserve"> </w:t>
      </w:r>
      <w:r w:rsidRPr="003C5AD4">
        <w:rPr>
          <w:rFonts w:asciiTheme="majorBidi" w:hAnsiTheme="majorBidi" w:cstheme="majorBidi"/>
        </w:rPr>
        <w:t>l'essen</w:t>
      </w:r>
      <w:r>
        <w:rPr>
          <w:rFonts w:asciiTheme="majorBidi" w:hAnsiTheme="majorBidi" w:cstheme="majorBidi"/>
        </w:rPr>
        <w:t>ce et les gaz de pétrole ne peu</w:t>
      </w:r>
      <w:r w:rsidRPr="003C5AD4">
        <w:rPr>
          <w:rFonts w:asciiTheme="majorBidi" w:hAnsiTheme="majorBidi" w:cstheme="majorBidi"/>
        </w:rPr>
        <w:t>vent être utilisés à cause de leur trop</w:t>
      </w:r>
      <w:r>
        <w:rPr>
          <w:rFonts w:asciiTheme="majorBidi" w:hAnsiTheme="majorBidi" w:cstheme="majorBidi"/>
        </w:rPr>
        <w:t xml:space="preserve"> </w:t>
      </w:r>
      <w:r w:rsidRPr="003C5AD4">
        <w:rPr>
          <w:rFonts w:asciiTheme="majorBidi" w:hAnsiTheme="majorBidi" w:cstheme="majorBidi"/>
        </w:rPr>
        <w:t>grande inflammabilité qui entraîne des</w:t>
      </w:r>
      <w:r>
        <w:rPr>
          <w:rFonts w:asciiTheme="majorBidi" w:hAnsiTheme="majorBidi" w:cstheme="majorBidi"/>
        </w:rPr>
        <w:t xml:space="preserve"> </w:t>
      </w:r>
      <w:r w:rsidRPr="003C5AD4">
        <w:rPr>
          <w:rFonts w:asciiTheme="majorBidi" w:hAnsiTheme="majorBidi" w:cstheme="majorBidi"/>
        </w:rPr>
        <w:t>risques d'incendie voire d'explosion. Le</w:t>
      </w:r>
      <w:r>
        <w:rPr>
          <w:rFonts w:asciiTheme="majorBidi" w:hAnsiTheme="majorBidi" w:cstheme="majorBidi"/>
        </w:rPr>
        <w:t xml:space="preserve"> </w:t>
      </w:r>
      <w:r w:rsidRPr="003C5AD4">
        <w:rPr>
          <w:rFonts w:asciiTheme="majorBidi" w:hAnsiTheme="majorBidi" w:cstheme="majorBidi"/>
        </w:rPr>
        <w:t>gaz est surtout utilisé sur des chariots</w:t>
      </w:r>
      <w:r>
        <w:rPr>
          <w:rFonts w:asciiTheme="majorBidi" w:hAnsiTheme="majorBidi" w:cstheme="majorBidi"/>
        </w:rPr>
        <w:t xml:space="preserve"> </w:t>
      </w:r>
      <w:r w:rsidRPr="003C5AD4">
        <w:rPr>
          <w:rFonts w:asciiTheme="majorBidi" w:hAnsiTheme="majorBidi" w:cstheme="majorBidi"/>
        </w:rPr>
        <w:t>automoteurs mais également sur des</w:t>
      </w:r>
      <w:r>
        <w:rPr>
          <w:rFonts w:asciiTheme="majorBidi" w:hAnsiTheme="majorBidi" w:cstheme="majorBidi"/>
        </w:rPr>
        <w:t xml:space="preserve"> </w:t>
      </w:r>
      <w:r w:rsidRPr="003C5AD4">
        <w:rPr>
          <w:rFonts w:asciiTheme="majorBidi" w:hAnsiTheme="majorBidi" w:cstheme="majorBidi"/>
        </w:rPr>
        <w:t xml:space="preserve">bus ou </w:t>
      </w:r>
      <w:r>
        <w:rPr>
          <w:rFonts w:asciiTheme="majorBidi" w:hAnsiTheme="majorBidi" w:cstheme="majorBidi"/>
        </w:rPr>
        <w:t>des véhicules utilisés en agglo</w:t>
      </w:r>
      <w:r w:rsidRPr="003C5AD4">
        <w:rPr>
          <w:rFonts w:asciiTheme="majorBidi" w:hAnsiTheme="majorBidi" w:cstheme="majorBidi"/>
        </w:rPr>
        <w:t>mération. Une grande majorité des</w:t>
      </w:r>
      <w:r>
        <w:rPr>
          <w:rFonts w:asciiTheme="majorBidi" w:hAnsiTheme="majorBidi" w:cstheme="majorBidi"/>
        </w:rPr>
        <w:t xml:space="preserve"> </w:t>
      </w:r>
      <w:r w:rsidRPr="003C5AD4">
        <w:rPr>
          <w:rFonts w:asciiTheme="majorBidi" w:hAnsiTheme="majorBidi" w:cstheme="majorBidi"/>
        </w:rPr>
        <w:t>véhicules non routiers utilisent le</w:t>
      </w:r>
      <w:r>
        <w:rPr>
          <w:rFonts w:asciiTheme="majorBidi" w:hAnsiTheme="majorBidi" w:cstheme="majorBidi"/>
        </w:rPr>
        <w:t xml:space="preserve"> </w:t>
      </w:r>
      <w:r w:rsidRPr="003C5AD4">
        <w:rPr>
          <w:rFonts w:asciiTheme="majorBidi" w:hAnsiTheme="majorBidi" w:cstheme="majorBidi"/>
        </w:rPr>
        <w:t xml:space="preserve">moteur </w:t>
      </w:r>
      <w:r>
        <w:rPr>
          <w:rFonts w:asciiTheme="majorBidi" w:hAnsiTheme="majorBidi" w:cstheme="majorBidi"/>
        </w:rPr>
        <w:t>D</w:t>
      </w:r>
      <w:r w:rsidRPr="003C5AD4">
        <w:rPr>
          <w:rFonts w:asciiTheme="majorBidi" w:hAnsiTheme="majorBidi" w:cstheme="majorBidi"/>
        </w:rPr>
        <w:t xml:space="preserve">iesel. </w:t>
      </w:r>
    </w:p>
    <w:p w:rsidR="008171DE" w:rsidRPr="003C5AD4" w:rsidRDefault="008171DE" w:rsidP="008171DE">
      <w:pPr>
        <w:spacing w:line="360" w:lineRule="auto"/>
        <w:jc w:val="both"/>
        <w:rPr>
          <w:rFonts w:asciiTheme="majorBidi" w:hAnsiTheme="majorBidi" w:cstheme="majorBidi"/>
        </w:rPr>
      </w:pPr>
      <w:r w:rsidRPr="003C5AD4">
        <w:rPr>
          <w:rFonts w:asciiTheme="majorBidi" w:hAnsiTheme="majorBidi" w:cstheme="majorBidi"/>
        </w:rPr>
        <w:t xml:space="preserve">Les moteurs thermiques, </w:t>
      </w:r>
      <w:r>
        <w:rPr>
          <w:rFonts w:asciiTheme="majorBidi" w:hAnsiTheme="majorBidi" w:cstheme="majorBidi"/>
        </w:rPr>
        <w:t>D</w:t>
      </w:r>
      <w:r w:rsidRPr="003C5AD4">
        <w:rPr>
          <w:rFonts w:asciiTheme="majorBidi" w:hAnsiTheme="majorBidi" w:cstheme="majorBidi"/>
        </w:rPr>
        <w:t>iesel, à</w:t>
      </w:r>
      <w:r>
        <w:rPr>
          <w:rFonts w:asciiTheme="majorBidi" w:hAnsiTheme="majorBidi" w:cstheme="majorBidi"/>
        </w:rPr>
        <w:t xml:space="preserve"> </w:t>
      </w:r>
      <w:r w:rsidRPr="003C5AD4">
        <w:rPr>
          <w:rFonts w:asciiTheme="majorBidi" w:hAnsiTheme="majorBidi" w:cstheme="majorBidi"/>
        </w:rPr>
        <w:t>essence ou à gaz émettent des polluants</w:t>
      </w:r>
      <w:r>
        <w:rPr>
          <w:rFonts w:asciiTheme="majorBidi" w:hAnsiTheme="majorBidi" w:cstheme="majorBidi"/>
        </w:rPr>
        <w:t xml:space="preserve"> </w:t>
      </w:r>
      <w:r w:rsidRPr="003C5AD4">
        <w:rPr>
          <w:rFonts w:asciiTheme="majorBidi" w:hAnsiTheme="majorBidi" w:cstheme="majorBidi"/>
        </w:rPr>
        <w:t>à l'échappement ; les principaux sont</w:t>
      </w:r>
      <w:r>
        <w:rPr>
          <w:rFonts w:asciiTheme="majorBidi" w:hAnsiTheme="majorBidi" w:cstheme="majorBidi"/>
        </w:rPr>
        <w:t xml:space="preserve"> </w:t>
      </w:r>
      <w:r w:rsidRPr="003C5AD4">
        <w:rPr>
          <w:rFonts w:asciiTheme="majorBidi" w:hAnsiTheme="majorBidi" w:cstheme="majorBidi"/>
        </w:rPr>
        <w:t>donnés avec un ordre de grandeur de</w:t>
      </w:r>
      <w:r>
        <w:rPr>
          <w:rFonts w:asciiTheme="majorBidi" w:hAnsiTheme="majorBidi" w:cstheme="majorBidi"/>
        </w:rPr>
        <w:t xml:space="preserve"> </w:t>
      </w:r>
      <w:r w:rsidRPr="003C5AD4">
        <w:rPr>
          <w:rFonts w:asciiTheme="majorBidi" w:hAnsiTheme="majorBidi" w:cstheme="majorBidi"/>
        </w:rPr>
        <w:t>leur</w:t>
      </w:r>
      <w:r>
        <w:rPr>
          <w:rFonts w:asciiTheme="majorBidi" w:hAnsiTheme="majorBidi" w:cstheme="majorBidi"/>
        </w:rPr>
        <w:t xml:space="preserve"> concentration dans le tableau.13</w:t>
      </w:r>
      <w:r w:rsidRPr="003C5AD4">
        <w:rPr>
          <w:rFonts w:asciiTheme="majorBidi" w:hAnsiTheme="majorBidi" w:cstheme="majorBidi"/>
        </w:rPr>
        <w:t>.</w:t>
      </w:r>
    </w:p>
    <w:p w:rsidR="008171DE" w:rsidRPr="00B43156" w:rsidRDefault="008171DE" w:rsidP="008171DE">
      <w:pPr>
        <w:spacing w:line="360" w:lineRule="auto"/>
        <w:jc w:val="both"/>
        <w:rPr>
          <w:rFonts w:asciiTheme="majorBidi" w:hAnsiTheme="majorBidi" w:cstheme="majorBidi"/>
        </w:rPr>
      </w:pPr>
      <w:r w:rsidRPr="003C5AD4">
        <w:rPr>
          <w:rFonts w:asciiTheme="majorBidi" w:hAnsiTheme="majorBidi" w:cstheme="majorBidi"/>
        </w:rPr>
        <w:t>Les particules émises par les</w:t>
      </w:r>
      <w:r>
        <w:rPr>
          <w:rFonts w:asciiTheme="majorBidi" w:hAnsiTheme="majorBidi" w:cstheme="majorBidi"/>
        </w:rPr>
        <w:t xml:space="preserve"> </w:t>
      </w:r>
      <w:r w:rsidRPr="003C5AD4">
        <w:rPr>
          <w:rFonts w:asciiTheme="majorBidi" w:hAnsiTheme="majorBidi" w:cstheme="majorBidi"/>
        </w:rPr>
        <w:t xml:space="preserve">moteurs </w:t>
      </w:r>
      <w:r>
        <w:rPr>
          <w:rFonts w:asciiTheme="majorBidi" w:hAnsiTheme="majorBidi" w:cstheme="majorBidi"/>
        </w:rPr>
        <w:t>D</w:t>
      </w:r>
      <w:r w:rsidRPr="003C5AD4">
        <w:rPr>
          <w:rFonts w:asciiTheme="majorBidi" w:hAnsiTheme="majorBidi" w:cstheme="majorBidi"/>
        </w:rPr>
        <w:t>iesel sont en quantités 10 à</w:t>
      </w:r>
      <w:r>
        <w:rPr>
          <w:rFonts w:asciiTheme="majorBidi" w:hAnsiTheme="majorBidi" w:cstheme="majorBidi"/>
        </w:rPr>
        <w:t xml:space="preserve"> </w:t>
      </w:r>
      <w:r w:rsidRPr="003C5AD4">
        <w:rPr>
          <w:rFonts w:asciiTheme="majorBidi" w:hAnsiTheme="majorBidi" w:cstheme="majorBidi"/>
        </w:rPr>
        <w:t>20 fois supérieures à celles émises par</w:t>
      </w:r>
      <w:r>
        <w:rPr>
          <w:rFonts w:asciiTheme="majorBidi" w:hAnsiTheme="majorBidi" w:cstheme="majorBidi"/>
        </w:rPr>
        <w:t xml:space="preserve"> </w:t>
      </w:r>
      <w:r w:rsidRPr="003C5AD4">
        <w:rPr>
          <w:rFonts w:asciiTheme="majorBidi" w:hAnsiTheme="majorBidi" w:cstheme="majorBidi"/>
        </w:rPr>
        <w:t>les mote</w:t>
      </w:r>
      <w:r>
        <w:rPr>
          <w:rFonts w:asciiTheme="majorBidi" w:hAnsiTheme="majorBidi" w:cstheme="majorBidi"/>
        </w:rPr>
        <w:t>urs à essence. Elles sont compo</w:t>
      </w:r>
      <w:r w:rsidRPr="00B43156">
        <w:rPr>
          <w:rFonts w:asciiTheme="majorBidi" w:hAnsiTheme="majorBidi" w:cstheme="majorBidi"/>
        </w:rPr>
        <w:t>sées d’une fraction solide comprenant</w:t>
      </w:r>
      <w:r>
        <w:rPr>
          <w:rFonts w:asciiTheme="majorBidi" w:hAnsiTheme="majorBidi" w:cstheme="majorBidi"/>
        </w:rPr>
        <w:t xml:space="preserve"> </w:t>
      </w:r>
      <w:r w:rsidRPr="00B43156">
        <w:rPr>
          <w:rFonts w:asciiTheme="majorBidi" w:hAnsiTheme="majorBidi" w:cstheme="majorBidi"/>
        </w:rPr>
        <w:t>du carbone et des cendres, de composés</w:t>
      </w:r>
      <w:r>
        <w:rPr>
          <w:rFonts w:asciiTheme="majorBidi" w:hAnsiTheme="majorBidi" w:cstheme="majorBidi"/>
        </w:rPr>
        <w:t xml:space="preserve"> </w:t>
      </w:r>
      <w:r w:rsidRPr="00B43156">
        <w:rPr>
          <w:rFonts w:asciiTheme="majorBidi" w:hAnsiTheme="majorBidi" w:cstheme="majorBidi"/>
        </w:rPr>
        <w:t>organiques et de particules de sulfate.</w:t>
      </w:r>
    </w:p>
    <w:p w:rsidR="008171DE" w:rsidRPr="00B43156" w:rsidRDefault="008171DE" w:rsidP="008171DE">
      <w:pPr>
        <w:spacing w:line="360" w:lineRule="auto"/>
        <w:jc w:val="both"/>
        <w:rPr>
          <w:rFonts w:asciiTheme="majorBidi" w:hAnsiTheme="majorBidi" w:cstheme="majorBidi"/>
        </w:rPr>
      </w:pPr>
      <w:r w:rsidRPr="00B43156">
        <w:rPr>
          <w:rFonts w:asciiTheme="majorBidi" w:hAnsiTheme="majorBidi" w:cstheme="majorBidi"/>
        </w:rPr>
        <w:t>Les composés organiques sont en grande</w:t>
      </w:r>
      <w:r>
        <w:rPr>
          <w:rFonts w:asciiTheme="majorBidi" w:hAnsiTheme="majorBidi" w:cstheme="majorBidi"/>
        </w:rPr>
        <w:t xml:space="preserve"> </w:t>
      </w:r>
      <w:r w:rsidRPr="00B43156">
        <w:rPr>
          <w:rFonts w:asciiTheme="majorBidi" w:hAnsiTheme="majorBidi" w:cstheme="majorBidi"/>
        </w:rPr>
        <w:t>partie adsorbés sur les particules de</w:t>
      </w:r>
      <w:r>
        <w:rPr>
          <w:rFonts w:asciiTheme="majorBidi" w:hAnsiTheme="majorBidi" w:cstheme="majorBidi"/>
        </w:rPr>
        <w:t xml:space="preserve"> </w:t>
      </w:r>
      <w:r w:rsidRPr="00B43156">
        <w:rPr>
          <w:rFonts w:asciiTheme="majorBidi" w:hAnsiTheme="majorBidi" w:cstheme="majorBidi"/>
        </w:rPr>
        <w:t>carbone.</w:t>
      </w:r>
      <w:r>
        <w:rPr>
          <w:rFonts w:asciiTheme="majorBidi" w:hAnsiTheme="majorBidi" w:cstheme="majorBidi"/>
        </w:rPr>
        <w:t xml:space="preserve"> Ils proviennent soit des carbu</w:t>
      </w:r>
      <w:r w:rsidRPr="00B43156">
        <w:rPr>
          <w:rFonts w:asciiTheme="majorBidi" w:hAnsiTheme="majorBidi" w:cstheme="majorBidi"/>
        </w:rPr>
        <w:t>rants soit des l</w:t>
      </w:r>
      <w:r>
        <w:rPr>
          <w:rFonts w:asciiTheme="majorBidi" w:hAnsiTheme="majorBidi" w:cstheme="majorBidi"/>
        </w:rPr>
        <w:t>ubrifiants, leur compo</w:t>
      </w:r>
      <w:r w:rsidRPr="00B43156">
        <w:rPr>
          <w:rFonts w:asciiTheme="majorBidi" w:hAnsiTheme="majorBidi" w:cstheme="majorBidi"/>
        </w:rPr>
        <w:t>sition est complexe et varie en fonction</w:t>
      </w:r>
      <w:r>
        <w:rPr>
          <w:rFonts w:asciiTheme="majorBidi" w:hAnsiTheme="majorBidi" w:cstheme="majorBidi"/>
        </w:rPr>
        <w:t xml:space="preserve"> </w:t>
      </w:r>
      <w:r w:rsidRPr="00B43156">
        <w:rPr>
          <w:rFonts w:asciiTheme="majorBidi" w:hAnsiTheme="majorBidi" w:cstheme="majorBidi"/>
        </w:rPr>
        <w:t>du ca</w:t>
      </w:r>
      <w:r>
        <w:rPr>
          <w:rFonts w:asciiTheme="majorBidi" w:hAnsiTheme="majorBidi" w:cstheme="majorBidi"/>
        </w:rPr>
        <w:t>rburant, du moteur et des condi</w:t>
      </w:r>
      <w:r w:rsidRPr="00B43156">
        <w:rPr>
          <w:rFonts w:asciiTheme="majorBidi" w:hAnsiTheme="majorBidi" w:cstheme="majorBidi"/>
        </w:rPr>
        <w:t>tions</w:t>
      </w:r>
      <w:r>
        <w:rPr>
          <w:rFonts w:asciiTheme="majorBidi" w:hAnsiTheme="majorBidi" w:cstheme="majorBidi"/>
        </w:rPr>
        <w:t xml:space="preserve"> de fonctionnement. Ils contien</w:t>
      </w:r>
      <w:r w:rsidRPr="00B43156">
        <w:rPr>
          <w:rFonts w:asciiTheme="majorBidi" w:hAnsiTheme="majorBidi" w:cstheme="majorBidi"/>
        </w:rPr>
        <w:t>nent en</w:t>
      </w:r>
      <w:r>
        <w:rPr>
          <w:rFonts w:asciiTheme="majorBidi" w:hAnsiTheme="majorBidi" w:cstheme="majorBidi"/>
        </w:rPr>
        <w:t xml:space="preserve"> particulier des composés aroma</w:t>
      </w:r>
      <w:r w:rsidRPr="00B43156">
        <w:rPr>
          <w:rFonts w:asciiTheme="majorBidi" w:hAnsiTheme="majorBidi" w:cstheme="majorBidi"/>
        </w:rPr>
        <w:t>tiques polycycliques et des dioxines. Les</w:t>
      </w:r>
      <w:r>
        <w:rPr>
          <w:rFonts w:asciiTheme="majorBidi" w:hAnsiTheme="majorBidi" w:cstheme="majorBidi"/>
        </w:rPr>
        <w:t xml:space="preserve"> </w:t>
      </w:r>
      <w:r w:rsidRPr="00B43156">
        <w:rPr>
          <w:rFonts w:asciiTheme="majorBidi" w:hAnsiTheme="majorBidi" w:cstheme="majorBidi"/>
        </w:rPr>
        <w:t>particules se composent de particules</w:t>
      </w:r>
      <w:r>
        <w:rPr>
          <w:rFonts w:asciiTheme="majorBidi" w:hAnsiTheme="majorBidi" w:cstheme="majorBidi"/>
        </w:rPr>
        <w:t xml:space="preserve"> </w:t>
      </w:r>
      <w:r w:rsidRPr="00B43156">
        <w:rPr>
          <w:rFonts w:asciiTheme="majorBidi" w:hAnsiTheme="majorBidi" w:cstheme="majorBidi"/>
        </w:rPr>
        <w:t>élémentaires dont les tailles vont de 3 à</w:t>
      </w:r>
      <w:r>
        <w:rPr>
          <w:rFonts w:asciiTheme="majorBidi" w:hAnsiTheme="majorBidi" w:cstheme="majorBidi"/>
        </w:rPr>
        <w:t xml:space="preserve"> </w:t>
      </w:r>
      <w:r w:rsidRPr="00B43156">
        <w:rPr>
          <w:rFonts w:asciiTheme="majorBidi" w:hAnsiTheme="majorBidi" w:cstheme="majorBidi"/>
        </w:rPr>
        <w:t>500 nm ; celles-ci s’agglomèrent pour</w:t>
      </w:r>
      <w:r>
        <w:rPr>
          <w:rFonts w:asciiTheme="majorBidi" w:hAnsiTheme="majorBidi" w:cstheme="majorBidi"/>
        </w:rPr>
        <w:t xml:space="preserve"> </w:t>
      </w:r>
      <w:r w:rsidRPr="00B43156">
        <w:rPr>
          <w:rFonts w:asciiTheme="majorBidi" w:hAnsiTheme="majorBidi" w:cstheme="majorBidi"/>
        </w:rPr>
        <w:t>former des chaînes dont la taille peut</w:t>
      </w:r>
      <w:r>
        <w:rPr>
          <w:rFonts w:asciiTheme="majorBidi" w:hAnsiTheme="majorBidi" w:cstheme="majorBidi"/>
        </w:rPr>
        <w:t xml:space="preserve"> </w:t>
      </w:r>
      <w:r w:rsidRPr="00B43156">
        <w:rPr>
          <w:rFonts w:asciiTheme="majorBidi" w:hAnsiTheme="majorBidi" w:cstheme="majorBidi"/>
        </w:rPr>
        <w:t xml:space="preserve">atteindre environ 30  µm. Les </w:t>
      </w:r>
      <w:r w:rsidRPr="00B43156">
        <w:rPr>
          <w:rFonts w:asciiTheme="majorBidi" w:hAnsiTheme="majorBidi" w:cstheme="majorBidi"/>
        </w:rPr>
        <w:lastRenderedPageBreak/>
        <w:t>particules</w:t>
      </w:r>
      <w:r>
        <w:rPr>
          <w:rFonts w:asciiTheme="majorBidi" w:hAnsiTheme="majorBidi" w:cstheme="majorBidi"/>
        </w:rPr>
        <w:t xml:space="preserve"> </w:t>
      </w:r>
      <w:r w:rsidRPr="00B43156">
        <w:rPr>
          <w:rFonts w:asciiTheme="majorBidi" w:hAnsiTheme="majorBidi" w:cstheme="majorBidi"/>
        </w:rPr>
        <w:t>les plus fines ne représentent que 1 % en</w:t>
      </w:r>
      <w:r>
        <w:rPr>
          <w:rFonts w:asciiTheme="majorBidi" w:hAnsiTheme="majorBidi" w:cstheme="majorBidi"/>
        </w:rPr>
        <w:t xml:space="preserve"> </w:t>
      </w:r>
      <w:r w:rsidRPr="00B43156">
        <w:rPr>
          <w:rFonts w:asciiTheme="majorBidi" w:hAnsiTheme="majorBidi" w:cstheme="majorBidi"/>
        </w:rPr>
        <w:t>masse mais plus de 90 % en nombre.</w:t>
      </w:r>
      <w:r>
        <w:rPr>
          <w:rFonts w:asciiTheme="majorBidi" w:hAnsiTheme="majorBidi" w:cstheme="majorBidi"/>
        </w:rPr>
        <w:t xml:space="preserve"> </w:t>
      </w:r>
      <w:r w:rsidRPr="00B43156">
        <w:rPr>
          <w:rFonts w:asciiTheme="majorBidi" w:hAnsiTheme="majorBidi" w:cstheme="majorBidi"/>
        </w:rPr>
        <w:t>50 à 80 % en masse des particules ont</w:t>
      </w:r>
      <w:r>
        <w:rPr>
          <w:rFonts w:asciiTheme="majorBidi" w:hAnsiTheme="majorBidi" w:cstheme="majorBidi"/>
        </w:rPr>
        <w:t xml:space="preserve"> </w:t>
      </w:r>
      <w:r w:rsidRPr="00B43156">
        <w:rPr>
          <w:rFonts w:asciiTheme="majorBidi" w:hAnsiTheme="majorBidi" w:cstheme="majorBidi"/>
        </w:rPr>
        <w:t>des diamètres compris entre 20 et</w:t>
      </w:r>
      <w:r>
        <w:rPr>
          <w:rFonts w:asciiTheme="majorBidi" w:hAnsiTheme="majorBidi" w:cstheme="majorBidi"/>
        </w:rPr>
        <w:t xml:space="preserve"> </w:t>
      </w:r>
      <w:r w:rsidRPr="00B43156">
        <w:rPr>
          <w:rFonts w:asciiTheme="majorBidi" w:hAnsiTheme="majorBidi" w:cstheme="majorBidi"/>
        </w:rPr>
        <w:t>500 nm [</w:t>
      </w:r>
      <w:r>
        <w:rPr>
          <w:rFonts w:asciiTheme="majorBidi" w:hAnsiTheme="majorBidi" w:cstheme="majorBidi"/>
        </w:rPr>
        <w:t>35</w:t>
      </w:r>
      <w:r w:rsidRPr="00B43156">
        <w:rPr>
          <w:rFonts w:asciiTheme="majorBidi" w:hAnsiTheme="majorBidi" w:cstheme="majorBidi"/>
        </w:rPr>
        <w:t>, 3</w:t>
      </w:r>
      <w:r>
        <w:rPr>
          <w:rFonts w:asciiTheme="majorBidi" w:hAnsiTheme="majorBidi" w:cstheme="majorBidi"/>
        </w:rPr>
        <w:t>6</w:t>
      </w:r>
      <w:r w:rsidRPr="00B43156">
        <w:rPr>
          <w:rFonts w:asciiTheme="majorBidi" w:hAnsiTheme="majorBidi" w:cstheme="majorBidi"/>
        </w:rPr>
        <w:t xml:space="preserve">, </w:t>
      </w:r>
      <w:r>
        <w:rPr>
          <w:rFonts w:asciiTheme="majorBidi" w:hAnsiTheme="majorBidi" w:cstheme="majorBidi"/>
        </w:rPr>
        <w:t>37</w:t>
      </w:r>
      <w:r w:rsidRPr="00B43156">
        <w:rPr>
          <w:rFonts w:asciiTheme="majorBidi" w:hAnsiTheme="majorBidi" w:cstheme="majorBidi"/>
        </w:rPr>
        <w:t xml:space="preserve">]. </w:t>
      </w:r>
    </w:p>
    <w:p w:rsidR="008171DE" w:rsidRDefault="008171DE" w:rsidP="008171DE">
      <w:pPr>
        <w:spacing w:line="360" w:lineRule="auto"/>
        <w:jc w:val="both"/>
        <w:rPr>
          <w:rFonts w:asciiTheme="majorBidi" w:hAnsiTheme="majorBidi" w:cstheme="majorBidi"/>
        </w:rPr>
      </w:pPr>
      <w:r w:rsidRPr="00B43156">
        <w:rPr>
          <w:rFonts w:asciiTheme="majorBidi" w:hAnsiTheme="majorBidi" w:cstheme="majorBidi"/>
        </w:rPr>
        <w:t>De nombreux paramètres peuvent</w:t>
      </w:r>
      <w:r>
        <w:rPr>
          <w:rFonts w:asciiTheme="majorBidi" w:hAnsiTheme="majorBidi" w:cstheme="majorBidi"/>
        </w:rPr>
        <w:t xml:space="preserve"> </w:t>
      </w:r>
      <w:r w:rsidRPr="00B43156">
        <w:rPr>
          <w:rFonts w:asciiTheme="majorBidi" w:hAnsiTheme="majorBidi" w:cstheme="majorBidi"/>
        </w:rPr>
        <w:t>influer sur la composition des gaz</w:t>
      </w:r>
      <w:r>
        <w:rPr>
          <w:rFonts w:asciiTheme="majorBidi" w:hAnsiTheme="majorBidi" w:cstheme="majorBidi"/>
        </w:rPr>
        <w:t xml:space="preserve"> </w:t>
      </w:r>
      <w:r w:rsidRPr="00B43156">
        <w:rPr>
          <w:rFonts w:asciiTheme="majorBidi" w:hAnsiTheme="majorBidi" w:cstheme="majorBidi"/>
        </w:rPr>
        <w:t>d’échappement:</w:t>
      </w:r>
    </w:p>
    <w:p w:rsidR="008171DE" w:rsidRPr="00B43156" w:rsidRDefault="008171DE" w:rsidP="008171DE">
      <w:pPr>
        <w:spacing w:line="360" w:lineRule="auto"/>
        <w:jc w:val="both"/>
        <w:rPr>
          <w:rFonts w:asciiTheme="majorBidi" w:hAnsiTheme="majorBidi" w:cstheme="majorBidi"/>
        </w:rPr>
      </w:pPr>
      <w:r>
        <w:rPr>
          <w:rFonts w:asciiTheme="majorBidi" w:hAnsiTheme="majorBidi" w:cstheme="majorBidi"/>
        </w:rPr>
        <w:t xml:space="preserve"> -</w:t>
      </w:r>
      <w:r w:rsidRPr="00B43156">
        <w:rPr>
          <w:rFonts w:asciiTheme="majorBidi" w:hAnsiTheme="majorBidi" w:cstheme="majorBidi"/>
        </w:rPr>
        <w:t xml:space="preserve"> le type de moteur (mode d'injection),</w:t>
      </w:r>
    </w:p>
    <w:p w:rsidR="008171DE" w:rsidRPr="00B43156" w:rsidRDefault="008171DE" w:rsidP="008171DE">
      <w:pPr>
        <w:spacing w:line="360" w:lineRule="auto"/>
        <w:jc w:val="both"/>
        <w:rPr>
          <w:rFonts w:asciiTheme="majorBidi" w:hAnsiTheme="majorBidi" w:cstheme="majorBidi"/>
        </w:rPr>
      </w:pPr>
      <w:r>
        <w:rPr>
          <w:rFonts w:asciiTheme="majorBidi" w:hAnsiTheme="majorBidi" w:cstheme="majorBidi"/>
        </w:rPr>
        <w:t xml:space="preserve">- </w:t>
      </w:r>
      <w:r w:rsidRPr="00B43156">
        <w:rPr>
          <w:rFonts w:asciiTheme="majorBidi" w:hAnsiTheme="majorBidi" w:cstheme="majorBidi"/>
        </w:rPr>
        <w:t>le réglage et l’entretien du moteur,</w:t>
      </w:r>
    </w:p>
    <w:p w:rsidR="008171DE" w:rsidRPr="00B43156" w:rsidRDefault="008171DE" w:rsidP="008171DE">
      <w:pPr>
        <w:spacing w:line="360" w:lineRule="auto"/>
        <w:jc w:val="both"/>
        <w:rPr>
          <w:rFonts w:asciiTheme="majorBidi" w:hAnsiTheme="majorBidi" w:cstheme="majorBidi"/>
        </w:rPr>
      </w:pPr>
      <w:r>
        <w:rPr>
          <w:rFonts w:asciiTheme="majorBidi" w:hAnsiTheme="majorBidi" w:cstheme="majorBidi"/>
        </w:rPr>
        <w:t>-</w:t>
      </w:r>
      <w:r w:rsidRPr="00B43156">
        <w:rPr>
          <w:rFonts w:asciiTheme="majorBidi" w:hAnsiTheme="majorBidi" w:cstheme="majorBidi"/>
        </w:rPr>
        <w:t xml:space="preserve"> le régime du moteur (ralenti,</w:t>
      </w:r>
      <w:r>
        <w:rPr>
          <w:rFonts w:asciiTheme="majorBidi" w:hAnsiTheme="majorBidi" w:cstheme="majorBidi"/>
        </w:rPr>
        <w:t xml:space="preserve"> </w:t>
      </w:r>
      <w:r w:rsidRPr="00B43156">
        <w:rPr>
          <w:rFonts w:asciiTheme="majorBidi" w:hAnsiTheme="majorBidi" w:cstheme="majorBidi"/>
        </w:rPr>
        <w:t>accélération ou décélération, régime</w:t>
      </w:r>
      <w:r>
        <w:rPr>
          <w:rFonts w:asciiTheme="majorBidi" w:hAnsiTheme="majorBidi" w:cstheme="majorBidi"/>
        </w:rPr>
        <w:t xml:space="preserve"> </w:t>
      </w:r>
      <w:r w:rsidRPr="00B43156">
        <w:rPr>
          <w:rFonts w:asciiTheme="majorBidi" w:hAnsiTheme="majorBidi" w:cstheme="majorBidi"/>
        </w:rPr>
        <w:t>transitoire, marche stabilisée ou régime</w:t>
      </w:r>
      <w:r>
        <w:rPr>
          <w:rFonts w:asciiTheme="majorBidi" w:hAnsiTheme="majorBidi" w:cstheme="majorBidi"/>
        </w:rPr>
        <w:t xml:space="preserve"> </w:t>
      </w:r>
      <w:r w:rsidRPr="00B43156">
        <w:rPr>
          <w:rFonts w:asciiTheme="majorBidi" w:hAnsiTheme="majorBidi" w:cstheme="majorBidi"/>
        </w:rPr>
        <w:t>de croisière, pleine charge),</w:t>
      </w:r>
    </w:p>
    <w:p w:rsidR="008171DE" w:rsidRPr="00B43156" w:rsidRDefault="008171DE" w:rsidP="008171DE">
      <w:pPr>
        <w:spacing w:line="360" w:lineRule="auto"/>
        <w:jc w:val="both"/>
        <w:rPr>
          <w:rFonts w:asciiTheme="majorBidi" w:hAnsiTheme="majorBidi" w:cstheme="majorBidi"/>
        </w:rPr>
      </w:pPr>
      <w:r>
        <w:rPr>
          <w:rFonts w:asciiTheme="majorBidi" w:hAnsiTheme="majorBidi" w:cstheme="majorBidi"/>
        </w:rPr>
        <w:t xml:space="preserve">- </w:t>
      </w:r>
      <w:r w:rsidRPr="00B43156">
        <w:rPr>
          <w:rFonts w:asciiTheme="majorBidi" w:hAnsiTheme="majorBidi" w:cstheme="majorBidi"/>
        </w:rPr>
        <w:t>la chaîne cinématique de l'engin,</w:t>
      </w:r>
    </w:p>
    <w:p w:rsidR="008171DE" w:rsidRDefault="008171DE" w:rsidP="008171DE">
      <w:pPr>
        <w:spacing w:line="360" w:lineRule="auto"/>
        <w:jc w:val="both"/>
        <w:rPr>
          <w:rFonts w:asciiTheme="majorBidi" w:hAnsiTheme="majorBidi" w:cstheme="majorBidi"/>
        </w:rPr>
      </w:pPr>
      <w:r>
        <w:rPr>
          <w:rFonts w:asciiTheme="majorBidi" w:hAnsiTheme="majorBidi" w:cstheme="majorBidi"/>
        </w:rPr>
        <w:t xml:space="preserve">- </w:t>
      </w:r>
      <w:r w:rsidRPr="00B43156">
        <w:rPr>
          <w:rFonts w:asciiTheme="majorBidi" w:hAnsiTheme="majorBidi" w:cstheme="majorBidi"/>
        </w:rPr>
        <w:t>la présence ou non d’un dispositif</w:t>
      </w:r>
      <w:r>
        <w:rPr>
          <w:rFonts w:asciiTheme="majorBidi" w:hAnsiTheme="majorBidi" w:cstheme="majorBidi"/>
        </w:rPr>
        <w:t xml:space="preserve"> </w:t>
      </w:r>
      <w:r w:rsidRPr="00B43156">
        <w:rPr>
          <w:rFonts w:asciiTheme="majorBidi" w:hAnsiTheme="majorBidi" w:cstheme="majorBidi"/>
        </w:rPr>
        <w:t xml:space="preserve">de dépollution </w:t>
      </w:r>
    </w:p>
    <w:p w:rsidR="008171DE" w:rsidRPr="00B43156" w:rsidRDefault="008171DE" w:rsidP="008171DE">
      <w:pPr>
        <w:spacing w:line="360" w:lineRule="auto"/>
        <w:jc w:val="both"/>
        <w:rPr>
          <w:rFonts w:asciiTheme="majorBidi" w:hAnsiTheme="majorBidi" w:cstheme="majorBidi"/>
        </w:rPr>
      </w:pPr>
      <w:r w:rsidRPr="00B43156">
        <w:rPr>
          <w:rFonts w:asciiTheme="majorBidi" w:hAnsiTheme="majorBidi" w:cstheme="majorBidi"/>
        </w:rPr>
        <w:t>Le seul régime moteur influe de</w:t>
      </w:r>
      <w:r>
        <w:rPr>
          <w:rFonts w:asciiTheme="majorBidi" w:hAnsiTheme="majorBidi" w:cstheme="majorBidi"/>
        </w:rPr>
        <w:t xml:space="preserve"> </w:t>
      </w:r>
      <w:r w:rsidRPr="00B43156">
        <w:rPr>
          <w:rFonts w:asciiTheme="majorBidi" w:hAnsiTheme="majorBidi" w:cstheme="majorBidi"/>
        </w:rPr>
        <w:t>façon importante sur la composition des</w:t>
      </w:r>
      <w:r>
        <w:rPr>
          <w:rFonts w:asciiTheme="majorBidi" w:hAnsiTheme="majorBidi" w:cstheme="majorBidi"/>
        </w:rPr>
        <w:t xml:space="preserve"> </w:t>
      </w:r>
      <w:r w:rsidRPr="00B43156">
        <w:rPr>
          <w:rFonts w:asciiTheme="majorBidi" w:hAnsiTheme="majorBidi" w:cstheme="majorBidi"/>
        </w:rPr>
        <w:t>gaz. Un mo</w:t>
      </w:r>
      <w:r>
        <w:rPr>
          <w:rFonts w:asciiTheme="majorBidi" w:hAnsiTheme="majorBidi" w:cstheme="majorBidi"/>
        </w:rPr>
        <w:t>teur qui n'a pas atteint sa tem</w:t>
      </w:r>
      <w:r w:rsidRPr="00B43156">
        <w:rPr>
          <w:rFonts w:asciiTheme="majorBidi" w:hAnsiTheme="majorBidi" w:cstheme="majorBidi"/>
        </w:rPr>
        <w:t>pérature de fonctionnement émet plus de</w:t>
      </w:r>
      <w:r>
        <w:rPr>
          <w:rFonts w:asciiTheme="majorBidi" w:hAnsiTheme="majorBidi" w:cstheme="majorBidi"/>
        </w:rPr>
        <w:t xml:space="preserve"> </w:t>
      </w:r>
      <w:r w:rsidRPr="00B43156">
        <w:rPr>
          <w:rFonts w:asciiTheme="majorBidi" w:hAnsiTheme="majorBidi" w:cstheme="majorBidi"/>
        </w:rPr>
        <w:t xml:space="preserve">polluants qu'un moteur l'ayant atteinte. </w:t>
      </w:r>
    </w:p>
    <w:p w:rsidR="008171DE" w:rsidRPr="00B43156" w:rsidRDefault="008171DE" w:rsidP="008171DE">
      <w:pPr>
        <w:spacing w:line="360" w:lineRule="auto"/>
        <w:jc w:val="both"/>
        <w:rPr>
          <w:rFonts w:asciiTheme="majorBidi" w:hAnsiTheme="majorBidi" w:cstheme="majorBidi"/>
        </w:rPr>
      </w:pPr>
      <w:r>
        <w:rPr>
          <w:rFonts w:asciiTheme="majorBidi" w:hAnsiTheme="majorBidi" w:cstheme="majorBidi"/>
        </w:rPr>
        <w:t>Bien qu'il s'agisse d'ordre</w:t>
      </w:r>
      <w:r w:rsidRPr="00B43156">
        <w:rPr>
          <w:rFonts w:asciiTheme="majorBidi" w:hAnsiTheme="majorBidi" w:cstheme="majorBidi"/>
        </w:rPr>
        <w:t xml:space="preserve"> de grandeur,</w:t>
      </w:r>
      <w:r>
        <w:rPr>
          <w:rFonts w:asciiTheme="majorBidi" w:hAnsiTheme="majorBidi" w:cstheme="majorBidi"/>
        </w:rPr>
        <w:t xml:space="preserve"> </w:t>
      </w:r>
      <w:r w:rsidRPr="00B43156">
        <w:rPr>
          <w:rFonts w:asciiTheme="majorBidi" w:hAnsiTheme="majorBidi" w:cstheme="majorBidi"/>
        </w:rPr>
        <w:t xml:space="preserve">les chiffres </w:t>
      </w:r>
      <w:r>
        <w:rPr>
          <w:rFonts w:asciiTheme="majorBidi" w:hAnsiTheme="majorBidi" w:cstheme="majorBidi"/>
        </w:rPr>
        <w:t>présentés dans le tableau.13. per</w:t>
      </w:r>
      <w:r w:rsidRPr="00B43156">
        <w:rPr>
          <w:rFonts w:asciiTheme="majorBidi" w:hAnsiTheme="majorBidi" w:cstheme="majorBidi"/>
        </w:rPr>
        <w:t>mettent les remarques suivantes :</w:t>
      </w:r>
      <w:r>
        <w:rPr>
          <w:rFonts w:asciiTheme="majorBidi" w:hAnsiTheme="majorBidi" w:cstheme="majorBidi"/>
        </w:rPr>
        <w:t xml:space="preserve"> </w:t>
      </w:r>
      <w:r w:rsidRPr="005810F9">
        <w:rPr>
          <w:rFonts w:asciiTheme="majorBidi" w:hAnsiTheme="majorBidi" w:cstheme="majorBidi"/>
        </w:rPr>
        <w:t>[</w:t>
      </w:r>
      <w:r>
        <w:rPr>
          <w:rFonts w:asciiTheme="majorBidi" w:hAnsiTheme="majorBidi" w:cstheme="majorBidi"/>
        </w:rPr>
        <w:t>38</w:t>
      </w:r>
      <w:r w:rsidRPr="005810F9">
        <w:rPr>
          <w:rFonts w:asciiTheme="majorBidi" w:hAnsiTheme="majorBidi" w:cstheme="majorBidi"/>
        </w:rPr>
        <w:t>]</w:t>
      </w:r>
    </w:p>
    <w:p w:rsidR="008171DE" w:rsidRPr="00B43156" w:rsidRDefault="008171DE" w:rsidP="008171DE">
      <w:pPr>
        <w:spacing w:line="360" w:lineRule="auto"/>
        <w:jc w:val="both"/>
        <w:rPr>
          <w:rFonts w:asciiTheme="majorBidi" w:hAnsiTheme="majorBidi" w:cstheme="majorBidi"/>
        </w:rPr>
      </w:pPr>
      <w:r w:rsidRPr="00B43156">
        <w:rPr>
          <w:rFonts w:asciiTheme="majorBidi" w:hAnsiTheme="majorBidi" w:cstheme="majorBidi"/>
        </w:rPr>
        <w:t>1</w:t>
      </w:r>
      <w:r>
        <w:rPr>
          <w:rFonts w:asciiTheme="majorBidi" w:hAnsiTheme="majorBidi" w:cstheme="majorBidi"/>
        </w:rPr>
        <w:t xml:space="preserve">. </w:t>
      </w:r>
      <w:r w:rsidRPr="00B43156">
        <w:rPr>
          <w:rFonts w:asciiTheme="majorBidi" w:hAnsiTheme="majorBidi" w:cstheme="majorBidi"/>
        </w:rPr>
        <w:t xml:space="preserve">les </w:t>
      </w:r>
      <w:r>
        <w:rPr>
          <w:rFonts w:asciiTheme="majorBidi" w:hAnsiTheme="majorBidi" w:cstheme="majorBidi"/>
        </w:rPr>
        <w:t>moteurs Diesel produisent nette</w:t>
      </w:r>
      <w:r w:rsidRPr="00B43156">
        <w:rPr>
          <w:rFonts w:asciiTheme="majorBidi" w:hAnsiTheme="majorBidi" w:cstheme="majorBidi"/>
        </w:rPr>
        <w:t>ment moins de monoxyde de carbone</w:t>
      </w:r>
      <w:r>
        <w:rPr>
          <w:rFonts w:asciiTheme="majorBidi" w:hAnsiTheme="majorBidi" w:cstheme="majorBidi"/>
        </w:rPr>
        <w:t xml:space="preserve"> </w:t>
      </w:r>
      <w:r w:rsidRPr="00B43156">
        <w:rPr>
          <w:rFonts w:asciiTheme="majorBidi" w:hAnsiTheme="majorBidi" w:cstheme="majorBidi"/>
        </w:rPr>
        <w:t>(CO), moins d'hydrocarbures imbrûlés</w:t>
      </w:r>
      <w:r>
        <w:rPr>
          <w:rFonts w:asciiTheme="majorBidi" w:hAnsiTheme="majorBidi" w:cstheme="majorBidi"/>
        </w:rPr>
        <w:t xml:space="preserve"> </w:t>
      </w:r>
      <w:r w:rsidRPr="00B43156">
        <w:rPr>
          <w:rFonts w:asciiTheme="majorBidi" w:hAnsiTheme="majorBidi" w:cstheme="majorBidi"/>
        </w:rPr>
        <w:t>et souvent moins d’oxydes d’azote que</w:t>
      </w:r>
      <w:r>
        <w:rPr>
          <w:rFonts w:asciiTheme="majorBidi" w:hAnsiTheme="majorBidi" w:cstheme="majorBidi"/>
        </w:rPr>
        <w:t xml:space="preserve"> </w:t>
      </w:r>
      <w:r w:rsidRPr="00B43156">
        <w:rPr>
          <w:rFonts w:asciiTheme="majorBidi" w:hAnsiTheme="majorBidi" w:cstheme="majorBidi"/>
        </w:rPr>
        <w:t>les moteurs à essence et à gaz ; leurs</w:t>
      </w:r>
      <w:r>
        <w:rPr>
          <w:rFonts w:asciiTheme="majorBidi" w:hAnsiTheme="majorBidi" w:cstheme="majorBidi"/>
        </w:rPr>
        <w:t xml:space="preserve"> </w:t>
      </w:r>
      <w:r w:rsidRPr="00B43156">
        <w:rPr>
          <w:rFonts w:asciiTheme="majorBidi" w:hAnsiTheme="majorBidi" w:cstheme="majorBidi"/>
        </w:rPr>
        <w:t>émissions de dioxyde de soufre sont</w:t>
      </w:r>
      <w:r>
        <w:rPr>
          <w:rFonts w:asciiTheme="majorBidi" w:hAnsiTheme="majorBidi" w:cstheme="majorBidi"/>
        </w:rPr>
        <w:t xml:space="preserve"> </w:t>
      </w:r>
      <w:r w:rsidRPr="00B43156">
        <w:rPr>
          <w:rFonts w:asciiTheme="majorBidi" w:hAnsiTheme="majorBidi" w:cstheme="majorBidi"/>
        </w:rPr>
        <w:t>généralement plus importantes à cause</w:t>
      </w:r>
      <w:r>
        <w:rPr>
          <w:rFonts w:asciiTheme="majorBidi" w:hAnsiTheme="majorBidi" w:cstheme="majorBidi"/>
        </w:rPr>
        <w:t xml:space="preserve"> </w:t>
      </w:r>
      <w:r w:rsidRPr="00B43156">
        <w:rPr>
          <w:rFonts w:asciiTheme="majorBidi" w:hAnsiTheme="majorBidi" w:cstheme="majorBidi"/>
        </w:rPr>
        <w:t>de la teneur en soufre plus importante</w:t>
      </w:r>
      <w:r>
        <w:rPr>
          <w:rFonts w:asciiTheme="majorBidi" w:hAnsiTheme="majorBidi" w:cstheme="majorBidi"/>
        </w:rPr>
        <w:t xml:space="preserve"> </w:t>
      </w:r>
      <w:r w:rsidRPr="00B43156">
        <w:rPr>
          <w:rFonts w:asciiTheme="majorBidi" w:hAnsiTheme="majorBidi" w:cstheme="majorBidi"/>
        </w:rPr>
        <w:t>des gasoils par rapport aux carburants</w:t>
      </w:r>
      <w:r>
        <w:rPr>
          <w:rFonts w:asciiTheme="majorBidi" w:hAnsiTheme="majorBidi" w:cstheme="majorBidi"/>
        </w:rPr>
        <w:t xml:space="preserve"> </w:t>
      </w:r>
      <w:r w:rsidRPr="00B43156">
        <w:rPr>
          <w:rFonts w:asciiTheme="majorBidi" w:hAnsiTheme="majorBidi" w:cstheme="majorBidi"/>
        </w:rPr>
        <w:t xml:space="preserve">des moteurs à allumage commandé </w:t>
      </w:r>
    </w:p>
    <w:p w:rsidR="008171DE" w:rsidRPr="00AD7377" w:rsidRDefault="008171DE" w:rsidP="008171DE">
      <w:pPr>
        <w:pStyle w:val="Paragraphedeliste"/>
        <w:numPr>
          <w:ilvl w:val="0"/>
          <w:numId w:val="15"/>
        </w:numPr>
        <w:spacing w:line="360" w:lineRule="auto"/>
        <w:jc w:val="both"/>
        <w:rPr>
          <w:rFonts w:asciiTheme="majorBidi" w:hAnsiTheme="majorBidi" w:cstheme="majorBidi"/>
          <w:sz w:val="24"/>
          <w:szCs w:val="24"/>
        </w:rPr>
      </w:pPr>
      <w:r w:rsidRPr="00AD7377">
        <w:rPr>
          <w:rFonts w:asciiTheme="majorBidi" w:hAnsiTheme="majorBidi" w:cstheme="majorBidi"/>
          <w:sz w:val="24"/>
          <w:szCs w:val="24"/>
        </w:rPr>
        <w:t xml:space="preserve">les moteurs fonctionnant au gaz de pétrole liquéfié, lorsqu'ils sont correctement réglés, sont moins producteurs de monoxyde de carbone et d'hydrocarbures que les moteurs </w:t>
      </w:r>
      <w:r>
        <w:rPr>
          <w:rFonts w:asciiTheme="majorBidi" w:hAnsiTheme="majorBidi" w:cstheme="majorBidi"/>
          <w:sz w:val="24"/>
          <w:szCs w:val="24"/>
        </w:rPr>
        <w:t>D</w:t>
      </w:r>
      <w:r w:rsidRPr="00AD7377">
        <w:rPr>
          <w:rFonts w:asciiTheme="majorBidi" w:hAnsiTheme="majorBidi" w:cstheme="majorBidi"/>
          <w:sz w:val="24"/>
          <w:szCs w:val="24"/>
        </w:rPr>
        <w:t>iesel à charge</w:t>
      </w:r>
      <w:r>
        <w:rPr>
          <w:rFonts w:asciiTheme="majorBidi" w:hAnsiTheme="majorBidi" w:cstheme="majorBidi"/>
          <w:sz w:val="24"/>
          <w:szCs w:val="24"/>
        </w:rPr>
        <w:t xml:space="preserve"> </w:t>
      </w:r>
      <w:r w:rsidRPr="00AD7377">
        <w:rPr>
          <w:rFonts w:asciiTheme="majorBidi" w:hAnsiTheme="majorBidi" w:cstheme="majorBidi"/>
          <w:sz w:val="24"/>
          <w:szCs w:val="24"/>
        </w:rPr>
        <w:t>égale et beaucoup moins que les moteurs à essence ;</w:t>
      </w:r>
    </w:p>
    <w:p w:rsidR="008171DE" w:rsidRPr="00AD7377" w:rsidRDefault="008171DE" w:rsidP="008171DE">
      <w:pPr>
        <w:pStyle w:val="Paragraphedeliste"/>
        <w:numPr>
          <w:ilvl w:val="0"/>
          <w:numId w:val="16"/>
        </w:num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AD7377">
        <w:rPr>
          <w:rFonts w:asciiTheme="majorBidi" w:hAnsiTheme="majorBidi" w:cstheme="majorBidi"/>
          <w:sz w:val="24"/>
          <w:szCs w:val="24"/>
        </w:rPr>
        <w:t xml:space="preserve">les </w:t>
      </w:r>
      <w:r>
        <w:rPr>
          <w:rFonts w:asciiTheme="majorBidi" w:hAnsiTheme="majorBidi" w:cstheme="majorBidi"/>
          <w:sz w:val="24"/>
          <w:szCs w:val="24"/>
        </w:rPr>
        <w:t>moteurs Diesel sont plus produc</w:t>
      </w:r>
      <w:r w:rsidRPr="00AD7377">
        <w:rPr>
          <w:rFonts w:asciiTheme="majorBidi" w:hAnsiTheme="majorBidi" w:cstheme="majorBidi"/>
          <w:sz w:val="24"/>
          <w:szCs w:val="24"/>
        </w:rPr>
        <w:t>teurs de particules que les moteurs à essence et surtout que les moteurs au GPL qui n'en produisent pratiquement pas.</w:t>
      </w:r>
    </w:p>
    <w:p w:rsidR="008171DE" w:rsidRDefault="008171DE" w:rsidP="008171DE">
      <w:pPr>
        <w:spacing w:line="360" w:lineRule="auto"/>
        <w:jc w:val="both"/>
        <w:rPr>
          <w:rFonts w:asciiTheme="majorBidi" w:hAnsiTheme="majorBidi" w:cstheme="majorBidi"/>
        </w:rPr>
      </w:pPr>
      <w:r>
        <w:rPr>
          <w:rFonts w:asciiTheme="majorBidi" w:hAnsiTheme="majorBidi" w:cstheme="majorBidi"/>
        </w:rPr>
        <w:t>2.</w:t>
      </w:r>
      <w:r w:rsidRPr="00B43156">
        <w:rPr>
          <w:rFonts w:asciiTheme="majorBidi" w:hAnsiTheme="majorBidi" w:cstheme="majorBidi"/>
        </w:rPr>
        <w:t xml:space="preserve"> Les considérations ci-dessus, au</w:t>
      </w:r>
      <w:r>
        <w:rPr>
          <w:rFonts w:asciiTheme="majorBidi" w:hAnsiTheme="majorBidi" w:cstheme="majorBidi"/>
        </w:rPr>
        <w:t xml:space="preserve"> </w:t>
      </w:r>
      <w:r w:rsidRPr="00B43156">
        <w:rPr>
          <w:rFonts w:asciiTheme="majorBidi" w:hAnsiTheme="majorBidi" w:cstheme="majorBidi"/>
        </w:rPr>
        <w:t>même tit</w:t>
      </w:r>
      <w:r>
        <w:rPr>
          <w:rFonts w:asciiTheme="majorBidi" w:hAnsiTheme="majorBidi" w:cstheme="majorBidi"/>
        </w:rPr>
        <w:t>re que les chiffres du tableau.13</w:t>
      </w:r>
      <w:r w:rsidRPr="00B43156">
        <w:rPr>
          <w:rFonts w:asciiTheme="majorBidi" w:hAnsiTheme="majorBidi" w:cstheme="majorBidi"/>
        </w:rPr>
        <w:t>,</w:t>
      </w:r>
      <w:r>
        <w:rPr>
          <w:rFonts w:asciiTheme="majorBidi" w:hAnsiTheme="majorBidi" w:cstheme="majorBidi"/>
        </w:rPr>
        <w:t xml:space="preserve"> </w:t>
      </w:r>
      <w:r w:rsidRPr="00B43156">
        <w:rPr>
          <w:rFonts w:asciiTheme="majorBidi" w:hAnsiTheme="majorBidi" w:cstheme="majorBidi"/>
        </w:rPr>
        <w:t>peuvent êtr</w:t>
      </w:r>
      <w:r>
        <w:rPr>
          <w:rFonts w:asciiTheme="majorBidi" w:hAnsiTheme="majorBidi" w:cstheme="majorBidi"/>
        </w:rPr>
        <w:t>e démenties dans la réalité d'em</w:t>
      </w:r>
      <w:r w:rsidRPr="00C5454B">
        <w:rPr>
          <w:rFonts w:asciiTheme="majorBidi" w:hAnsiTheme="majorBidi" w:cstheme="majorBidi"/>
        </w:rPr>
        <w:t>ploi, à cause de l'état d'usure, du réglage ou</w:t>
      </w:r>
      <w:r>
        <w:rPr>
          <w:rFonts w:asciiTheme="majorBidi" w:hAnsiTheme="majorBidi" w:cstheme="majorBidi"/>
        </w:rPr>
        <w:t xml:space="preserve"> </w:t>
      </w:r>
      <w:r w:rsidRPr="00C5454B">
        <w:rPr>
          <w:rFonts w:asciiTheme="majorBidi" w:hAnsiTheme="majorBidi" w:cstheme="majorBidi"/>
        </w:rPr>
        <w:t>du mauvais entre</w:t>
      </w:r>
      <w:r>
        <w:rPr>
          <w:rFonts w:asciiTheme="majorBidi" w:hAnsiTheme="majorBidi" w:cstheme="majorBidi"/>
        </w:rPr>
        <w:t xml:space="preserve">tien </w:t>
      </w:r>
      <w:r w:rsidRPr="00C5454B">
        <w:rPr>
          <w:rFonts w:asciiTheme="majorBidi" w:hAnsiTheme="majorBidi" w:cstheme="majorBidi"/>
        </w:rPr>
        <w:t>des moteurs utilisés.</w:t>
      </w:r>
    </w:p>
    <w:p w:rsidR="008171DE" w:rsidRPr="00C5454B" w:rsidRDefault="008171DE" w:rsidP="008171DE">
      <w:pPr>
        <w:spacing w:line="360" w:lineRule="auto"/>
        <w:jc w:val="both"/>
        <w:rPr>
          <w:rFonts w:asciiTheme="majorBidi" w:hAnsiTheme="majorBidi" w:cstheme="majorBidi"/>
        </w:rPr>
      </w:pPr>
      <w:r>
        <w:rPr>
          <w:rFonts w:asciiTheme="majorBidi" w:hAnsiTheme="majorBidi" w:cstheme="majorBidi"/>
        </w:rPr>
        <w:t>3.</w:t>
      </w:r>
      <w:r w:rsidRPr="00C5454B">
        <w:rPr>
          <w:rFonts w:asciiTheme="majorBidi" w:hAnsiTheme="majorBidi" w:cstheme="majorBidi"/>
        </w:rPr>
        <w:t xml:space="preserve"> Ainsi, un moteur </w:t>
      </w:r>
      <w:r>
        <w:rPr>
          <w:rFonts w:asciiTheme="majorBidi" w:hAnsiTheme="majorBidi" w:cstheme="majorBidi"/>
        </w:rPr>
        <w:t>D</w:t>
      </w:r>
      <w:r w:rsidRPr="00C5454B">
        <w:rPr>
          <w:rFonts w:asciiTheme="majorBidi" w:hAnsiTheme="majorBidi" w:cstheme="majorBidi"/>
        </w:rPr>
        <w:t>iesel usé ou mal réglé,</w:t>
      </w:r>
      <w:r>
        <w:rPr>
          <w:rFonts w:asciiTheme="majorBidi" w:hAnsiTheme="majorBidi" w:cstheme="majorBidi"/>
        </w:rPr>
        <w:t xml:space="preserve"> </w:t>
      </w:r>
      <w:r w:rsidRPr="00C5454B">
        <w:rPr>
          <w:rFonts w:asciiTheme="majorBidi" w:hAnsiTheme="majorBidi" w:cstheme="majorBidi"/>
        </w:rPr>
        <w:t>peut produire de fortes émanations de CO</w:t>
      </w:r>
      <w:r>
        <w:rPr>
          <w:rFonts w:asciiTheme="majorBidi" w:hAnsiTheme="majorBidi" w:cstheme="majorBidi"/>
        </w:rPr>
        <w:t xml:space="preserve"> </w:t>
      </w:r>
      <w:r w:rsidRPr="00C5454B">
        <w:rPr>
          <w:rFonts w:asciiTheme="majorBidi" w:hAnsiTheme="majorBidi" w:cstheme="majorBidi"/>
        </w:rPr>
        <w:t>et d'aldéhydes par exemple, comparables à</w:t>
      </w:r>
      <w:r>
        <w:rPr>
          <w:rFonts w:asciiTheme="majorBidi" w:hAnsiTheme="majorBidi" w:cstheme="majorBidi"/>
        </w:rPr>
        <w:t xml:space="preserve"> </w:t>
      </w:r>
      <w:r w:rsidRPr="00C5454B">
        <w:rPr>
          <w:rFonts w:asciiTheme="majorBidi" w:hAnsiTheme="majorBidi" w:cstheme="majorBidi"/>
        </w:rPr>
        <w:t>celles produites par un moteur à essence.</w:t>
      </w:r>
    </w:p>
    <w:p w:rsidR="008171DE" w:rsidRPr="00C5454B" w:rsidRDefault="008171DE" w:rsidP="008171DE">
      <w:pPr>
        <w:spacing w:line="360" w:lineRule="auto"/>
        <w:jc w:val="both"/>
        <w:rPr>
          <w:rFonts w:asciiTheme="majorBidi" w:hAnsiTheme="majorBidi" w:cstheme="majorBidi"/>
        </w:rPr>
      </w:pPr>
      <w:r>
        <w:rPr>
          <w:rFonts w:asciiTheme="majorBidi" w:hAnsiTheme="majorBidi" w:cstheme="majorBidi"/>
        </w:rPr>
        <w:t>4.</w:t>
      </w:r>
      <w:r w:rsidRPr="00C5454B">
        <w:rPr>
          <w:rFonts w:asciiTheme="majorBidi" w:hAnsiTheme="majorBidi" w:cstheme="majorBidi"/>
        </w:rPr>
        <w:t xml:space="preserve"> On retiendra l'importance du bon réglage</w:t>
      </w:r>
      <w:r>
        <w:rPr>
          <w:rFonts w:asciiTheme="majorBidi" w:hAnsiTheme="majorBidi" w:cstheme="majorBidi"/>
        </w:rPr>
        <w:t xml:space="preserve"> </w:t>
      </w:r>
      <w:r w:rsidRPr="00C5454B">
        <w:rPr>
          <w:rFonts w:asciiTheme="majorBidi" w:hAnsiTheme="majorBidi" w:cstheme="majorBidi"/>
        </w:rPr>
        <w:t>du moteur</w:t>
      </w:r>
      <w:r>
        <w:rPr>
          <w:rFonts w:asciiTheme="majorBidi" w:hAnsiTheme="majorBidi" w:cstheme="majorBidi"/>
        </w:rPr>
        <w:t xml:space="preserve"> dans les considérations de pollution atmosphérique. </w:t>
      </w:r>
      <w:r w:rsidRPr="00C5454B">
        <w:rPr>
          <w:rFonts w:asciiTheme="majorBidi" w:hAnsiTheme="majorBidi" w:cstheme="majorBidi"/>
        </w:rPr>
        <w:t>La comparaison de la pollution</w:t>
      </w:r>
      <w:r>
        <w:rPr>
          <w:rFonts w:asciiTheme="majorBidi" w:hAnsiTheme="majorBidi" w:cstheme="majorBidi"/>
        </w:rPr>
        <w:t xml:space="preserve"> </w:t>
      </w:r>
      <w:r w:rsidRPr="00C5454B">
        <w:rPr>
          <w:rFonts w:asciiTheme="majorBidi" w:hAnsiTheme="majorBidi" w:cstheme="majorBidi"/>
        </w:rPr>
        <w:t>émise par différents moteurs n’est</w:t>
      </w:r>
      <w:r>
        <w:rPr>
          <w:rFonts w:asciiTheme="majorBidi" w:hAnsiTheme="majorBidi" w:cstheme="majorBidi"/>
        </w:rPr>
        <w:t xml:space="preserve"> </w:t>
      </w:r>
      <w:r w:rsidRPr="00C5454B">
        <w:rPr>
          <w:rFonts w:asciiTheme="majorBidi" w:hAnsiTheme="majorBidi" w:cstheme="majorBidi"/>
        </w:rPr>
        <w:t>réellement valable que pour des</w:t>
      </w:r>
      <w:r>
        <w:rPr>
          <w:rFonts w:asciiTheme="majorBidi" w:hAnsiTheme="majorBidi" w:cstheme="majorBidi"/>
        </w:rPr>
        <w:t xml:space="preserve"> </w:t>
      </w:r>
      <w:r w:rsidRPr="00C5454B">
        <w:rPr>
          <w:rFonts w:asciiTheme="majorBidi" w:hAnsiTheme="majorBidi" w:cstheme="majorBidi"/>
        </w:rPr>
        <w:t>moteurs de puissances similaires testés</w:t>
      </w:r>
      <w:r>
        <w:rPr>
          <w:rFonts w:asciiTheme="majorBidi" w:hAnsiTheme="majorBidi" w:cstheme="majorBidi"/>
        </w:rPr>
        <w:t xml:space="preserve"> </w:t>
      </w:r>
      <w:r w:rsidRPr="00C5454B">
        <w:rPr>
          <w:rFonts w:asciiTheme="majorBidi" w:hAnsiTheme="majorBidi" w:cstheme="majorBidi"/>
        </w:rPr>
        <w:t>selon un cycle de fonctionnement</w:t>
      </w:r>
      <w:r>
        <w:rPr>
          <w:rFonts w:asciiTheme="majorBidi" w:hAnsiTheme="majorBidi" w:cstheme="majorBidi"/>
        </w:rPr>
        <w:t xml:space="preserve"> </w:t>
      </w:r>
      <w:r w:rsidRPr="00C5454B">
        <w:rPr>
          <w:rFonts w:asciiTheme="majorBidi" w:hAnsiTheme="majorBidi" w:cstheme="majorBidi"/>
        </w:rPr>
        <w:t>proche</w:t>
      </w:r>
      <w:r>
        <w:rPr>
          <w:rFonts w:asciiTheme="majorBidi" w:hAnsiTheme="majorBidi" w:cstheme="majorBidi"/>
        </w:rPr>
        <w:t xml:space="preserve"> des conditions réelles d’utilisation. </w:t>
      </w:r>
    </w:p>
    <w:p w:rsidR="008171DE" w:rsidRDefault="008171DE" w:rsidP="008171DE">
      <w:pPr>
        <w:spacing w:line="360" w:lineRule="auto"/>
        <w:jc w:val="both"/>
        <w:rPr>
          <w:rFonts w:asciiTheme="majorBidi" w:hAnsiTheme="majorBidi" w:cstheme="majorBidi"/>
        </w:rPr>
      </w:pPr>
      <w:r>
        <w:rPr>
          <w:rFonts w:asciiTheme="majorBidi" w:hAnsiTheme="majorBidi" w:cstheme="majorBidi"/>
        </w:rPr>
        <w:lastRenderedPageBreak/>
        <w:t>5.</w:t>
      </w:r>
      <w:r w:rsidRPr="00C5454B">
        <w:rPr>
          <w:rFonts w:asciiTheme="majorBidi" w:hAnsiTheme="majorBidi" w:cstheme="majorBidi"/>
        </w:rPr>
        <w:t xml:space="preserve"> La réglementation </w:t>
      </w:r>
      <w:r>
        <w:rPr>
          <w:rFonts w:asciiTheme="majorBidi" w:hAnsiTheme="majorBidi" w:cstheme="majorBidi"/>
        </w:rPr>
        <w:t>E</w:t>
      </w:r>
      <w:r w:rsidRPr="00C5454B">
        <w:rPr>
          <w:rFonts w:asciiTheme="majorBidi" w:hAnsiTheme="majorBidi" w:cstheme="majorBidi"/>
        </w:rPr>
        <w:t>uropéenne limite</w:t>
      </w:r>
      <w:r>
        <w:rPr>
          <w:rFonts w:asciiTheme="majorBidi" w:hAnsiTheme="majorBidi" w:cstheme="majorBidi"/>
        </w:rPr>
        <w:t xml:space="preserve"> </w:t>
      </w:r>
      <w:r w:rsidRPr="00C5454B">
        <w:rPr>
          <w:rFonts w:asciiTheme="majorBidi" w:hAnsiTheme="majorBidi" w:cstheme="majorBidi"/>
        </w:rPr>
        <w:t>les émissions pour les véhicules mis sur</w:t>
      </w:r>
      <w:r>
        <w:rPr>
          <w:rFonts w:asciiTheme="majorBidi" w:hAnsiTheme="majorBidi" w:cstheme="majorBidi"/>
        </w:rPr>
        <w:t xml:space="preserve"> le marché.</w:t>
      </w:r>
      <w:r w:rsidRPr="00C5454B">
        <w:rPr>
          <w:rFonts w:asciiTheme="majorBidi" w:hAnsiTheme="majorBidi" w:cstheme="majorBidi"/>
        </w:rPr>
        <w:t xml:space="preserve"> Celle-</w:t>
      </w:r>
      <w:r>
        <w:rPr>
          <w:rFonts w:asciiTheme="majorBidi" w:hAnsiTheme="majorBidi" w:cstheme="majorBidi"/>
        </w:rPr>
        <w:t xml:space="preserve"> </w:t>
      </w:r>
      <w:r w:rsidRPr="00C5454B">
        <w:rPr>
          <w:rFonts w:asciiTheme="majorBidi" w:hAnsiTheme="majorBidi" w:cstheme="majorBidi"/>
        </w:rPr>
        <w:t>ci est différente pour les</w:t>
      </w:r>
      <w:r>
        <w:rPr>
          <w:rFonts w:asciiTheme="majorBidi" w:hAnsiTheme="majorBidi" w:cstheme="majorBidi"/>
        </w:rPr>
        <w:t xml:space="preserve"> </w:t>
      </w:r>
      <w:r w:rsidRPr="00C5454B">
        <w:rPr>
          <w:rFonts w:asciiTheme="majorBidi" w:hAnsiTheme="majorBidi" w:cstheme="majorBidi"/>
        </w:rPr>
        <w:t>voitures et véhicules utilitaires légers, les</w:t>
      </w:r>
      <w:r>
        <w:rPr>
          <w:rFonts w:asciiTheme="majorBidi" w:hAnsiTheme="majorBidi" w:cstheme="majorBidi"/>
        </w:rPr>
        <w:t xml:space="preserve"> poids lourds et </w:t>
      </w:r>
      <w:r w:rsidRPr="00C5454B">
        <w:rPr>
          <w:rFonts w:asciiTheme="majorBidi" w:hAnsiTheme="majorBidi" w:cstheme="majorBidi"/>
        </w:rPr>
        <w:t>véhicules de transport en</w:t>
      </w:r>
      <w:r>
        <w:rPr>
          <w:rFonts w:asciiTheme="majorBidi" w:hAnsiTheme="majorBidi" w:cstheme="majorBidi"/>
        </w:rPr>
        <w:t xml:space="preserve"> </w:t>
      </w:r>
      <w:r w:rsidRPr="00C5454B">
        <w:rPr>
          <w:rFonts w:asciiTheme="majorBidi" w:hAnsiTheme="majorBidi" w:cstheme="majorBidi"/>
        </w:rPr>
        <w:t>commun</w:t>
      </w:r>
      <w:r>
        <w:rPr>
          <w:rFonts w:asciiTheme="majorBidi" w:hAnsiTheme="majorBidi" w:cstheme="majorBidi"/>
        </w:rPr>
        <w:t xml:space="preserve"> et enfin les véhicules non rou</w:t>
      </w:r>
      <w:r w:rsidRPr="00C5454B">
        <w:rPr>
          <w:rFonts w:asciiTheme="majorBidi" w:hAnsiTheme="majorBidi" w:cstheme="majorBidi"/>
        </w:rPr>
        <w:t>tiers. La réglementation concernant les</w:t>
      </w:r>
      <w:r>
        <w:rPr>
          <w:rFonts w:asciiTheme="majorBidi" w:hAnsiTheme="majorBidi" w:cstheme="majorBidi"/>
        </w:rPr>
        <w:t xml:space="preserve"> </w:t>
      </w:r>
      <w:r w:rsidRPr="00C5454B">
        <w:rPr>
          <w:rFonts w:asciiTheme="majorBidi" w:hAnsiTheme="majorBidi" w:cstheme="majorBidi"/>
        </w:rPr>
        <w:t>véhicules non routiers est en retard sur</w:t>
      </w:r>
      <w:r>
        <w:rPr>
          <w:rFonts w:asciiTheme="majorBidi" w:hAnsiTheme="majorBidi" w:cstheme="majorBidi"/>
        </w:rPr>
        <w:t xml:space="preserve"> </w:t>
      </w:r>
      <w:r w:rsidRPr="00C5454B">
        <w:rPr>
          <w:rFonts w:asciiTheme="majorBidi" w:hAnsiTheme="majorBidi" w:cstheme="majorBidi"/>
        </w:rPr>
        <w:t xml:space="preserve">celle des véhicules routiers. </w:t>
      </w:r>
    </w:p>
    <w:p w:rsidR="008171DE" w:rsidRPr="00360548" w:rsidRDefault="008171DE" w:rsidP="00F87E8E">
      <w:pPr>
        <w:spacing w:line="360" w:lineRule="auto"/>
        <w:jc w:val="both"/>
        <w:rPr>
          <w:rFonts w:asciiTheme="majorBidi" w:hAnsiTheme="majorBidi" w:cstheme="majorBidi"/>
          <w:b/>
          <w:bCs/>
          <w:sz w:val="28"/>
          <w:szCs w:val="28"/>
        </w:rPr>
      </w:pPr>
      <w:r w:rsidRPr="00360548">
        <w:rPr>
          <w:rFonts w:asciiTheme="majorBidi" w:hAnsiTheme="majorBidi" w:cstheme="majorBidi"/>
          <w:b/>
          <w:bCs/>
          <w:sz w:val="28"/>
          <w:szCs w:val="28"/>
        </w:rPr>
        <w:t>II.</w:t>
      </w:r>
      <w:r w:rsidR="00F87E8E">
        <w:rPr>
          <w:rFonts w:asciiTheme="majorBidi" w:hAnsiTheme="majorBidi" w:cstheme="majorBidi"/>
          <w:b/>
          <w:bCs/>
          <w:sz w:val="28"/>
          <w:szCs w:val="28"/>
        </w:rPr>
        <w:t>5</w:t>
      </w:r>
      <w:r w:rsidRPr="00360548">
        <w:rPr>
          <w:rFonts w:asciiTheme="majorBidi" w:hAnsiTheme="majorBidi" w:cstheme="majorBidi"/>
          <w:b/>
          <w:bCs/>
          <w:sz w:val="28"/>
          <w:szCs w:val="28"/>
        </w:rPr>
        <w:t xml:space="preserve">.Effets sur la santé des émissions : </w:t>
      </w:r>
    </w:p>
    <w:p w:rsidR="008171DE" w:rsidRDefault="008171DE" w:rsidP="003D68DC">
      <w:pPr>
        <w:spacing w:line="360" w:lineRule="auto"/>
        <w:jc w:val="both"/>
        <w:rPr>
          <w:rFonts w:asciiTheme="majorBidi" w:hAnsiTheme="majorBidi" w:cstheme="majorBidi"/>
        </w:rPr>
      </w:pPr>
      <w:r w:rsidRPr="00C5454B">
        <w:rPr>
          <w:rFonts w:asciiTheme="majorBidi" w:hAnsiTheme="majorBidi" w:cstheme="majorBidi"/>
        </w:rPr>
        <w:t>La majorité des engins non routiers</w:t>
      </w:r>
      <w:r>
        <w:rPr>
          <w:rFonts w:asciiTheme="majorBidi" w:hAnsiTheme="majorBidi" w:cstheme="majorBidi"/>
        </w:rPr>
        <w:t xml:space="preserve"> </w:t>
      </w:r>
      <w:r w:rsidRPr="00C5454B">
        <w:rPr>
          <w:rFonts w:asciiTheme="majorBidi" w:hAnsiTheme="majorBidi" w:cstheme="majorBidi"/>
        </w:rPr>
        <w:t>posséd</w:t>
      </w:r>
      <w:r>
        <w:rPr>
          <w:rFonts w:asciiTheme="majorBidi" w:hAnsiTheme="majorBidi" w:cstheme="majorBidi"/>
        </w:rPr>
        <w:t>ant des moteurs Diesel, ce para</w:t>
      </w:r>
      <w:r w:rsidRPr="00C5454B">
        <w:rPr>
          <w:rFonts w:asciiTheme="majorBidi" w:hAnsiTheme="majorBidi" w:cstheme="majorBidi"/>
        </w:rPr>
        <w:t>graphe ne traite que de la toxicité de ce</w:t>
      </w:r>
      <w:r>
        <w:rPr>
          <w:rFonts w:asciiTheme="majorBidi" w:hAnsiTheme="majorBidi" w:cstheme="majorBidi"/>
        </w:rPr>
        <w:t xml:space="preserve"> </w:t>
      </w:r>
      <w:r w:rsidRPr="005810F9">
        <w:rPr>
          <w:rFonts w:asciiTheme="majorBidi" w:hAnsiTheme="majorBidi" w:cstheme="majorBidi"/>
        </w:rPr>
        <w:t>type de moteur. Les effets sur la santé</w:t>
      </w:r>
      <w:r>
        <w:rPr>
          <w:rFonts w:asciiTheme="majorBidi" w:hAnsiTheme="majorBidi" w:cstheme="majorBidi"/>
        </w:rPr>
        <w:t xml:space="preserve"> </w:t>
      </w:r>
      <w:r w:rsidRPr="005810F9">
        <w:rPr>
          <w:rFonts w:asciiTheme="majorBidi" w:hAnsiTheme="majorBidi" w:cstheme="majorBidi"/>
        </w:rPr>
        <w:t>des émissions des moteurs à essence,</w:t>
      </w:r>
      <w:r w:rsidR="0040239C">
        <w:rPr>
          <w:rFonts w:asciiTheme="majorBidi" w:hAnsiTheme="majorBidi" w:cstheme="majorBidi"/>
        </w:rPr>
        <w:t xml:space="preserve"> </w:t>
      </w:r>
      <w:r w:rsidRPr="005810F9">
        <w:rPr>
          <w:rFonts w:asciiTheme="majorBidi" w:hAnsiTheme="majorBidi" w:cstheme="majorBidi"/>
        </w:rPr>
        <w:t>qui représentent moins de 0,5 % des</w:t>
      </w:r>
      <w:r>
        <w:rPr>
          <w:rFonts w:asciiTheme="majorBidi" w:hAnsiTheme="majorBidi" w:cstheme="majorBidi"/>
        </w:rPr>
        <w:t xml:space="preserve"> </w:t>
      </w:r>
      <w:r w:rsidRPr="005810F9">
        <w:rPr>
          <w:rFonts w:asciiTheme="majorBidi" w:hAnsiTheme="majorBidi" w:cstheme="majorBidi"/>
        </w:rPr>
        <w:t>véhicules non routiers, ne seront pas</w:t>
      </w:r>
      <w:r>
        <w:rPr>
          <w:rFonts w:asciiTheme="majorBidi" w:hAnsiTheme="majorBidi" w:cstheme="majorBidi"/>
        </w:rPr>
        <w:t xml:space="preserve"> </w:t>
      </w:r>
      <w:r w:rsidR="0047563A" w:rsidRPr="005810F9">
        <w:rPr>
          <w:rFonts w:asciiTheme="majorBidi" w:hAnsiTheme="majorBidi" w:cstheme="majorBidi"/>
        </w:rPr>
        <w:t xml:space="preserve">développés. </w:t>
      </w:r>
      <w:r w:rsidRPr="005810F9">
        <w:rPr>
          <w:rFonts w:asciiTheme="majorBidi" w:hAnsiTheme="majorBidi" w:cstheme="majorBidi"/>
        </w:rPr>
        <w:t>Il ne faudra cependant</w:t>
      </w:r>
      <w:r>
        <w:rPr>
          <w:rFonts w:asciiTheme="majorBidi" w:hAnsiTheme="majorBidi" w:cstheme="majorBidi"/>
        </w:rPr>
        <w:t xml:space="preserve"> </w:t>
      </w:r>
      <w:r w:rsidRPr="005810F9">
        <w:rPr>
          <w:rFonts w:asciiTheme="majorBidi" w:hAnsiTheme="majorBidi" w:cstheme="majorBidi"/>
        </w:rPr>
        <w:t>pas oublier que, dans ce type d’émission,</w:t>
      </w:r>
      <w:r>
        <w:rPr>
          <w:rFonts w:asciiTheme="majorBidi" w:hAnsiTheme="majorBidi" w:cstheme="majorBidi"/>
        </w:rPr>
        <w:t xml:space="preserve"> </w:t>
      </w:r>
      <w:r w:rsidRPr="005810F9">
        <w:rPr>
          <w:rFonts w:asciiTheme="majorBidi" w:hAnsiTheme="majorBidi" w:cstheme="majorBidi"/>
        </w:rPr>
        <w:t xml:space="preserve">à la différence des moteurs </w:t>
      </w:r>
      <w:r>
        <w:rPr>
          <w:rFonts w:asciiTheme="majorBidi" w:hAnsiTheme="majorBidi" w:cstheme="majorBidi"/>
        </w:rPr>
        <w:t>D</w:t>
      </w:r>
      <w:r w:rsidRPr="005810F9">
        <w:rPr>
          <w:rFonts w:asciiTheme="majorBidi" w:hAnsiTheme="majorBidi" w:cstheme="majorBidi"/>
        </w:rPr>
        <w:t>iesel, il y a</w:t>
      </w:r>
      <w:r>
        <w:rPr>
          <w:rFonts w:asciiTheme="majorBidi" w:hAnsiTheme="majorBidi" w:cstheme="majorBidi"/>
        </w:rPr>
        <w:t xml:space="preserve"> </w:t>
      </w:r>
      <w:r w:rsidRPr="005810F9">
        <w:rPr>
          <w:rFonts w:asciiTheme="majorBidi" w:hAnsiTheme="majorBidi" w:cstheme="majorBidi"/>
        </w:rPr>
        <w:t xml:space="preserve">présence plus importante d’oxyde de </w:t>
      </w:r>
      <w:r>
        <w:rPr>
          <w:rFonts w:asciiTheme="majorBidi" w:hAnsiTheme="majorBidi" w:cstheme="majorBidi"/>
        </w:rPr>
        <w:t>car</w:t>
      </w:r>
      <w:r w:rsidRPr="005810F9">
        <w:rPr>
          <w:rFonts w:asciiTheme="majorBidi" w:hAnsiTheme="majorBidi" w:cstheme="majorBidi"/>
        </w:rPr>
        <w:t>bone. Des infor</w:t>
      </w:r>
      <w:r>
        <w:rPr>
          <w:rFonts w:asciiTheme="majorBidi" w:hAnsiTheme="majorBidi" w:cstheme="majorBidi"/>
        </w:rPr>
        <w:t>mations sur les intoxica</w:t>
      </w:r>
      <w:r w:rsidRPr="005810F9">
        <w:rPr>
          <w:rFonts w:asciiTheme="majorBidi" w:hAnsiTheme="majorBidi" w:cstheme="majorBidi"/>
        </w:rPr>
        <w:t>tions oxycarbonées peuvent être retrouvées</w:t>
      </w:r>
      <w:r>
        <w:rPr>
          <w:rFonts w:asciiTheme="majorBidi" w:hAnsiTheme="majorBidi" w:cstheme="majorBidi"/>
        </w:rPr>
        <w:t xml:space="preserve"> </w:t>
      </w:r>
      <w:r w:rsidRPr="005810F9">
        <w:rPr>
          <w:rFonts w:asciiTheme="majorBidi" w:hAnsiTheme="majorBidi" w:cstheme="majorBidi"/>
        </w:rPr>
        <w:t>dans le document de l’INRS TF 140 [</w:t>
      </w:r>
      <w:r>
        <w:rPr>
          <w:rFonts w:asciiTheme="majorBidi" w:hAnsiTheme="majorBidi" w:cstheme="majorBidi"/>
        </w:rPr>
        <w:t>39,40</w:t>
      </w:r>
      <w:r w:rsidRPr="005810F9">
        <w:rPr>
          <w:rFonts w:asciiTheme="majorBidi" w:hAnsiTheme="majorBidi" w:cstheme="majorBidi"/>
        </w:rPr>
        <w:t>].</w:t>
      </w:r>
    </w:p>
    <w:p w:rsidR="008171DE" w:rsidRPr="005810F9" w:rsidRDefault="008171DE" w:rsidP="008171DE">
      <w:pPr>
        <w:spacing w:line="360" w:lineRule="auto"/>
        <w:jc w:val="both"/>
        <w:rPr>
          <w:rFonts w:asciiTheme="majorBidi" w:hAnsiTheme="majorBidi" w:cstheme="majorBidi"/>
        </w:rPr>
      </w:pPr>
      <w:r w:rsidRPr="005810F9">
        <w:rPr>
          <w:rFonts w:asciiTheme="majorBidi" w:hAnsiTheme="majorBidi" w:cstheme="majorBidi"/>
        </w:rPr>
        <w:t>Les effets sur la santé des émissions</w:t>
      </w:r>
      <w:r>
        <w:rPr>
          <w:rFonts w:asciiTheme="majorBidi" w:hAnsiTheme="majorBidi" w:cstheme="majorBidi"/>
        </w:rPr>
        <w:t xml:space="preserve"> </w:t>
      </w:r>
      <w:r w:rsidRPr="005810F9">
        <w:rPr>
          <w:rFonts w:asciiTheme="majorBidi" w:hAnsiTheme="majorBidi" w:cstheme="majorBidi"/>
        </w:rPr>
        <w:t xml:space="preserve">des moteurs </w:t>
      </w:r>
      <w:r>
        <w:rPr>
          <w:rFonts w:asciiTheme="majorBidi" w:hAnsiTheme="majorBidi" w:cstheme="majorBidi"/>
        </w:rPr>
        <w:t>D</w:t>
      </w:r>
      <w:r w:rsidRPr="005810F9">
        <w:rPr>
          <w:rFonts w:asciiTheme="majorBidi" w:hAnsiTheme="majorBidi" w:cstheme="majorBidi"/>
        </w:rPr>
        <w:t>iesel ont fait l’objet de très</w:t>
      </w:r>
      <w:r>
        <w:rPr>
          <w:rFonts w:asciiTheme="majorBidi" w:hAnsiTheme="majorBidi" w:cstheme="majorBidi"/>
        </w:rPr>
        <w:t xml:space="preserve"> </w:t>
      </w:r>
      <w:r w:rsidRPr="005810F9">
        <w:rPr>
          <w:rFonts w:asciiTheme="majorBidi" w:hAnsiTheme="majorBidi" w:cstheme="majorBidi"/>
        </w:rPr>
        <w:t>nombreuses études depuis une trentaine</w:t>
      </w:r>
      <w:r>
        <w:rPr>
          <w:rFonts w:asciiTheme="majorBidi" w:hAnsiTheme="majorBidi" w:cstheme="majorBidi"/>
        </w:rPr>
        <w:t xml:space="preserve"> </w:t>
      </w:r>
      <w:r w:rsidRPr="005810F9">
        <w:rPr>
          <w:rFonts w:asciiTheme="majorBidi" w:hAnsiTheme="majorBidi" w:cstheme="majorBidi"/>
        </w:rPr>
        <w:t>d’années [</w:t>
      </w:r>
      <w:r>
        <w:rPr>
          <w:rFonts w:asciiTheme="majorBidi" w:hAnsiTheme="majorBidi" w:cstheme="majorBidi"/>
        </w:rPr>
        <w:t>41</w:t>
      </w:r>
      <w:r w:rsidRPr="005810F9">
        <w:rPr>
          <w:rFonts w:asciiTheme="majorBidi" w:hAnsiTheme="majorBidi" w:cstheme="majorBidi"/>
        </w:rPr>
        <w:t xml:space="preserve">, </w:t>
      </w:r>
      <w:r>
        <w:rPr>
          <w:rFonts w:asciiTheme="majorBidi" w:hAnsiTheme="majorBidi" w:cstheme="majorBidi"/>
        </w:rPr>
        <w:t>42</w:t>
      </w:r>
      <w:r w:rsidRPr="005810F9">
        <w:rPr>
          <w:rFonts w:asciiTheme="majorBidi" w:hAnsiTheme="majorBidi" w:cstheme="majorBidi"/>
        </w:rPr>
        <w:t xml:space="preserve">, </w:t>
      </w:r>
      <w:r>
        <w:rPr>
          <w:rFonts w:asciiTheme="majorBidi" w:hAnsiTheme="majorBidi" w:cstheme="majorBidi"/>
        </w:rPr>
        <w:t>43</w:t>
      </w:r>
      <w:r w:rsidRPr="005810F9">
        <w:rPr>
          <w:rFonts w:asciiTheme="majorBidi" w:hAnsiTheme="majorBidi" w:cstheme="majorBidi"/>
        </w:rPr>
        <w:t xml:space="preserve">, </w:t>
      </w:r>
      <w:r>
        <w:rPr>
          <w:rFonts w:asciiTheme="majorBidi" w:hAnsiTheme="majorBidi" w:cstheme="majorBidi"/>
        </w:rPr>
        <w:t>44</w:t>
      </w:r>
      <w:r w:rsidRPr="005810F9">
        <w:rPr>
          <w:rFonts w:asciiTheme="majorBidi" w:hAnsiTheme="majorBidi" w:cstheme="majorBidi"/>
        </w:rPr>
        <w:t>]. Les connaissances</w:t>
      </w:r>
      <w:r>
        <w:rPr>
          <w:rFonts w:asciiTheme="majorBidi" w:hAnsiTheme="majorBidi" w:cstheme="majorBidi"/>
        </w:rPr>
        <w:t xml:space="preserve"> </w:t>
      </w:r>
      <w:r w:rsidRPr="005810F9">
        <w:rPr>
          <w:rFonts w:asciiTheme="majorBidi" w:hAnsiTheme="majorBidi" w:cstheme="majorBidi"/>
        </w:rPr>
        <w:t>sont issues d’études épidémiologiques,</w:t>
      </w:r>
      <w:r>
        <w:rPr>
          <w:rFonts w:asciiTheme="majorBidi" w:hAnsiTheme="majorBidi" w:cstheme="majorBidi"/>
        </w:rPr>
        <w:t xml:space="preserve"> </w:t>
      </w:r>
      <w:r w:rsidRPr="005810F9">
        <w:rPr>
          <w:rFonts w:asciiTheme="majorBidi" w:hAnsiTheme="majorBidi" w:cstheme="majorBidi"/>
        </w:rPr>
        <w:t>d’expositions humaines contrôlées mais</w:t>
      </w:r>
      <w:r>
        <w:rPr>
          <w:rFonts w:asciiTheme="majorBidi" w:hAnsiTheme="majorBidi" w:cstheme="majorBidi"/>
        </w:rPr>
        <w:t xml:space="preserve"> </w:t>
      </w:r>
      <w:r w:rsidRPr="005810F9">
        <w:rPr>
          <w:rFonts w:asciiTheme="majorBidi" w:hAnsiTheme="majorBidi" w:cstheme="majorBidi"/>
        </w:rPr>
        <w:t>aussi d’études expérimentales chez</w:t>
      </w:r>
      <w:r>
        <w:rPr>
          <w:rFonts w:asciiTheme="majorBidi" w:hAnsiTheme="majorBidi" w:cstheme="majorBidi"/>
        </w:rPr>
        <w:t xml:space="preserve"> </w:t>
      </w:r>
      <w:r w:rsidRPr="005810F9">
        <w:rPr>
          <w:rFonts w:asciiTheme="majorBidi" w:hAnsiTheme="majorBidi" w:cstheme="majorBidi"/>
        </w:rPr>
        <w:t>l’animal ou sur cellules. Jusqu’à la fin</w:t>
      </w:r>
      <w:r>
        <w:rPr>
          <w:rFonts w:asciiTheme="majorBidi" w:hAnsiTheme="majorBidi" w:cstheme="majorBidi"/>
        </w:rPr>
        <w:t xml:space="preserve"> </w:t>
      </w:r>
      <w:r w:rsidRPr="005810F9">
        <w:rPr>
          <w:rFonts w:asciiTheme="majorBidi" w:hAnsiTheme="majorBidi" w:cstheme="majorBidi"/>
        </w:rPr>
        <w:t>des a</w:t>
      </w:r>
      <w:r>
        <w:rPr>
          <w:rFonts w:asciiTheme="majorBidi" w:hAnsiTheme="majorBidi" w:cstheme="majorBidi"/>
        </w:rPr>
        <w:t>nnées 90, ces travaux ont essen</w:t>
      </w:r>
      <w:r w:rsidRPr="005810F9">
        <w:rPr>
          <w:rFonts w:asciiTheme="majorBidi" w:hAnsiTheme="majorBidi" w:cstheme="majorBidi"/>
        </w:rPr>
        <w:t>tielleme</w:t>
      </w:r>
      <w:r>
        <w:rPr>
          <w:rFonts w:asciiTheme="majorBidi" w:hAnsiTheme="majorBidi" w:cstheme="majorBidi"/>
        </w:rPr>
        <w:t>nt porté sur le risque de cancé</w:t>
      </w:r>
      <w:r w:rsidRPr="005810F9">
        <w:rPr>
          <w:rFonts w:asciiTheme="majorBidi" w:hAnsiTheme="majorBidi" w:cstheme="majorBidi"/>
        </w:rPr>
        <w:t>rogénicité depuis, d’autres types de risques,</w:t>
      </w:r>
      <w:r>
        <w:rPr>
          <w:rFonts w:asciiTheme="majorBidi" w:hAnsiTheme="majorBidi" w:cstheme="majorBidi"/>
        </w:rPr>
        <w:t xml:space="preserve"> </w:t>
      </w:r>
      <w:r w:rsidRPr="005810F9">
        <w:rPr>
          <w:rFonts w:asciiTheme="majorBidi" w:hAnsiTheme="majorBidi" w:cstheme="majorBidi"/>
        </w:rPr>
        <w:t>tels que les effets immunologiques ou</w:t>
      </w:r>
      <w:r>
        <w:rPr>
          <w:rFonts w:asciiTheme="majorBidi" w:hAnsiTheme="majorBidi" w:cstheme="majorBidi"/>
        </w:rPr>
        <w:t xml:space="preserve"> </w:t>
      </w:r>
      <w:r w:rsidRPr="005810F9">
        <w:rPr>
          <w:rFonts w:asciiTheme="majorBidi" w:hAnsiTheme="majorBidi" w:cstheme="majorBidi"/>
        </w:rPr>
        <w:t>sur la reproduction, donnent lieu à de</w:t>
      </w:r>
      <w:r>
        <w:rPr>
          <w:rFonts w:asciiTheme="majorBidi" w:hAnsiTheme="majorBidi" w:cstheme="majorBidi"/>
        </w:rPr>
        <w:t xml:space="preserve"> </w:t>
      </w:r>
      <w:r w:rsidRPr="005810F9">
        <w:rPr>
          <w:rFonts w:asciiTheme="majorBidi" w:hAnsiTheme="majorBidi" w:cstheme="majorBidi"/>
        </w:rPr>
        <w:t>nouveaux travaux.</w:t>
      </w:r>
    </w:p>
    <w:p w:rsidR="008171DE" w:rsidRDefault="008171DE" w:rsidP="008171DE">
      <w:pPr>
        <w:spacing w:line="360" w:lineRule="auto"/>
        <w:jc w:val="both"/>
        <w:rPr>
          <w:rFonts w:asciiTheme="majorBidi" w:hAnsiTheme="majorBidi" w:cstheme="majorBidi"/>
        </w:rPr>
      </w:pPr>
      <w:r w:rsidRPr="005810F9">
        <w:rPr>
          <w:rFonts w:asciiTheme="majorBidi" w:hAnsiTheme="majorBidi" w:cstheme="majorBidi"/>
        </w:rPr>
        <w:t>L’origine de la grande quantité de</w:t>
      </w:r>
      <w:r>
        <w:rPr>
          <w:rFonts w:asciiTheme="majorBidi" w:hAnsiTheme="majorBidi" w:cstheme="majorBidi"/>
        </w:rPr>
        <w:t xml:space="preserve"> </w:t>
      </w:r>
      <w:r w:rsidRPr="005810F9">
        <w:rPr>
          <w:rFonts w:asciiTheme="majorBidi" w:hAnsiTheme="majorBidi" w:cstheme="majorBidi"/>
        </w:rPr>
        <w:t>travau</w:t>
      </w:r>
      <w:r>
        <w:rPr>
          <w:rFonts w:asciiTheme="majorBidi" w:hAnsiTheme="majorBidi" w:cstheme="majorBidi"/>
        </w:rPr>
        <w:t>x sur ce thème s’explique essen</w:t>
      </w:r>
      <w:r w:rsidRPr="005810F9">
        <w:rPr>
          <w:rFonts w:asciiTheme="majorBidi" w:hAnsiTheme="majorBidi" w:cstheme="majorBidi"/>
        </w:rPr>
        <w:t>tiellement par l’importance, en termes</w:t>
      </w:r>
      <w:r>
        <w:rPr>
          <w:rFonts w:asciiTheme="majorBidi" w:hAnsiTheme="majorBidi" w:cstheme="majorBidi"/>
        </w:rPr>
        <w:t xml:space="preserve"> </w:t>
      </w:r>
      <w:r w:rsidRPr="005810F9">
        <w:rPr>
          <w:rFonts w:asciiTheme="majorBidi" w:hAnsiTheme="majorBidi" w:cstheme="majorBidi"/>
        </w:rPr>
        <w:t>de santé publique, de la pollution</w:t>
      </w:r>
      <w:r>
        <w:rPr>
          <w:rFonts w:asciiTheme="majorBidi" w:hAnsiTheme="majorBidi" w:cstheme="majorBidi"/>
        </w:rPr>
        <w:t xml:space="preserve"> </w:t>
      </w:r>
      <w:r w:rsidRPr="005810F9">
        <w:rPr>
          <w:rFonts w:asciiTheme="majorBidi" w:hAnsiTheme="majorBidi" w:cstheme="majorBidi"/>
        </w:rPr>
        <w:t>atmosphérique créée par les émissions</w:t>
      </w:r>
      <w:r>
        <w:rPr>
          <w:rFonts w:asciiTheme="majorBidi" w:hAnsiTheme="majorBidi" w:cstheme="majorBidi"/>
        </w:rPr>
        <w:t xml:space="preserve"> </w:t>
      </w:r>
      <w:r w:rsidRPr="005810F9">
        <w:rPr>
          <w:rFonts w:asciiTheme="majorBidi" w:hAnsiTheme="majorBidi" w:cstheme="majorBidi"/>
        </w:rPr>
        <w:t>des véhicules.</w:t>
      </w:r>
    </w:p>
    <w:p w:rsidR="008171DE" w:rsidRDefault="008171DE" w:rsidP="008171DE">
      <w:pPr>
        <w:spacing w:line="360" w:lineRule="auto"/>
        <w:jc w:val="both"/>
        <w:rPr>
          <w:rFonts w:asciiTheme="majorBidi" w:hAnsiTheme="majorBidi" w:cstheme="majorBidi"/>
        </w:rPr>
      </w:pPr>
      <w:r>
        <w:rPr>
          <w:rFonts w:asciiTheme="majorBidi" w:hAnsiTheme="majorBidi" w:cstheme="majorBidi"/>
        </w:rPr>
        <w:t xml:space="preserve">Les données proviennent souvent </w:t>
      </w:r>
      <w:r w:rsidRPr="00E275F6">
        <w:rPr>
          <w:rFonts w:asciiTheme="majorBidi" w:hAnsiTheme="majorBidi" w:cstheme="majorBidi"/>
        </w:rPr>
        <w:t>d’études</w:t>
      </w:r>
      <w:r>
        <w:rPr>
          <w:rFonts w:asciiTheme="majorBidi" w:hAnsiTheme="majorBidi" w:cstheme="majorBidi"/>
        </w:rPr>
        <w:t xml:space="preserve"> comparatives entre les motorisations essence</w:t>
      </w:r>
      <w:r w:rsidRPr="00E275F6">
        <w:rPr>
          <w:rFonts w:asciiTheme="majorBidi" w:hAnsiTheme="majorBidi" w:cstheme="majorBidi"/>
        </w:rPr>
        <w:t xml:space="preserve"> et </w:t>
      </w:r>
      <w:r>
        <w:rPr>
          <w:rFonts w:asciiTheme="majorBidi" w:hAnsiTheme="majorBidi" w:cstheme="majorBidi"/>
        </w:rPr>
        <w:t>D</w:t>
      </w:r>
      <w:r w:rsidRPr="00E275F6">
        <w:rPr>
          <w:rFonts w:asciiTheme="majorBidi" w:hAnsiTheme="majorBidi" w:cstheme="majorBidi"/>
        </w:rPr>
        <w:t>iesel.</w:t>
      </w:r>
    </w:p>
    <w:p w:rsidR="008171DE" w:rsidRPr="00E275F6" w:rsidRDefault="008171DE" w:rsidP="008171DE">
      <w:pPr>
        <w:spacing w:line="360" w:lineRule="auto"/>
        <w:jc w:val="both"/>
        <w:rPr>
          <w:rFonts w:asciiTheme="majorBidi" w:hAnsiTheme="majorBidi" w:cstheme="majorBidi"/>
        </w:rPr>
      </w:pPr>
      <w:r w:rsidRPr="00E275F6">
        <w:rPr>
          <w:rFonts w:asciiTheme="majorBidi" w:hAnsiTheme="majorBidi" w:cstheme="majorBidi"/>
        </w:rPr>
        <w:t xml:space="preserve">Le </w:t>
      </w:r>
      <w:r>
        <w:rPr>
          <w:rFonts w:asciiTheme="majorBidi" w:hAnsiTheme="majorBidi" w:cstheme="majorBidi"/>
        </w:rPr>
        <w:t xml:space="preserve">milieu professionnel intervient souvent comme source de données </w:t>
      </w:r>
      <w:r w:rsidRPr="00E275F6">
        <w:rPr>
          <w:rFonts w:asciiTheme="majorBidi" w:hAnsiTheme="majorBidi" w:cstheme="majorBidi"/>
        </w:rPr>
        <w:t>d’ob</w:t>
      </w:r>
      <w:r>
        <w:rPr>
          <w:rFonts w:asciiTheme="majorBidi" w:hAnsiTheme="majorBidi" w:cstheme="majorBidi"/>
        </w:rPr>
        <w:t xml:space="preserve">servations notamment au travers </w:t>
      </w:r>
      <w:r w:rsidRPr="00E275F6">
        <w:rPr>
          <w:rFonts w:asciiTheme="majorBidi" w:hAnsiTheme="majorBidi" w:cstheme="majorBidi"/>
        </w:rPr>
        <w:t xml:space="preserve">des </w:t>
      </w:r>
      <w:r>
        <w:rPr>
          <w:rFonts w:asciiTheme="majorBidi" w:hAnsiTheme="majorBidi" w:cstheme="majorBidi"/>
        </w:rPr>
        <w:t xml:space="preserve">populations professionnellement </w:t>
      </w:r>
      <w:r w:rsidRPr="00E275F6">
        <w:rPr>
          <w:rFonts w:asciiTheme="majorBidi" w:hAnsiTheme="majorBidi" w:cstheme="majorBidi"/>
        </w:rPr>
        <w:t xml:space="preserve">exposées </w:t>
      </w:r>
      <w:r>
        <w:rPr>
          <w:rFonts w:asciiTheme="majorBidi" w:hAnsiTheme="majorBidi" w:cstheme="majorBidi"/>
        </w:rPr>
        <w:t xml:space="preserve">à partir desquelles sont issues </w:t>
      </w:r>
      <w:r w:rsidRPr="00E275F6">
        <w:rPr>
          <w:rFonts w:asciiTheme="majorBidi" w:hAnsiTheme="majorBidi" w:cstheme="majorBidi"/>
        </w:rPr>
        <w:t xml:space="preserve">la </w:t>
      </w:r>
      <w:r>
        <w:rPr>
          <w:rFonts w:asciiTheme="majorBidi" w:hAnsiTheme="majorBidi" w:cstheme="majorBidi"/>
        </w:rPr>
        <w:t>plupart des données épidémiolo</w:t>
      </w:r>
      <w:r w:rsidRPr="00E275F6">
        <w:rPr>
          <w:rFonts w:asciiTheme="majorBidi" w:hAnsiTheme="majorBidi" w:cstheme="majorBidi"/>
        </w:rPr>
        <w:t>giques.</w:t>
      </w:r>
    </w:p>
    <w:p w:rsidR="008171DE" w:rsidRPr="00E275F6" w:rsidRDefault="008171DE" w:rsidP="008171DE">
      <w:pPr>
        <w:spacing w:line="360" w:lineRule="auto"/>
        <w:jc w:val="both"/>
        <w:rPr>
          <w:rFonts w:asciiTheme="majorBidi" w:hAnsiTheme="majorBidi" w:cstheme="majorBidi"/>
        </w:rPr>
      </w:pPr>
      <w:r>
        <w:rPr>
          <w:rFonts w:asciiTheme="majorBidi" w:hAnsiTheme="majorBidi" w:cstheme="majorBidi"/>
        </w:rPr>
        <w:t>De nombreuses synthèses effec</w:t>
      </w:r>
      <w:r w:rsidRPr="00E275F6">
        <w:rPr>
          <w:rFonts w:asciiTheme="majorBidi" w:hAnsiTheme="majorBidi" w:cstheme="majorBidi"/>
        </w:rPr>
        <w:t xml:space="preserve">tuées </w:t>
      </w:r>
      <w:r>
        <w:rPr>
          <w:rFonts w:asciiTheme="majorBidi" w:hAnsiTheme="majorBidi" w:cstheme="majorBidi"/>
        </w:rPr>
        <w:t xml:space="preserve">sur ce sujet par les organismes </w:t>
      </w:r>
      <w:r w:rsidRPr="00E275F6">
        <w:rPr>
          <w:rFonts w:asciiTheme="majorBidi" w:hAnsiTheme="majorBidi" w:cstheme="majorBidi"/>
        </w:rPr>
        <w:t>nati</w:t>
      </w:r>
      <w:r>
        <w:rPr>
          <w:rFonts w:asciiTheme="majorBidi" w:hAnsiTheme="majorBidi" w:cstheme="majorBidi"/>
        </w:rPr>
        <w:t xml:space="preserve">onaux ou internationaux ont été </w:t>
      </w:r>
      <w:r w:rsidRPr="00E275F6">
        <w:rPr>
          <w:rFonts w:asciiTheme="majorBidi" w:hAnsiTheme="majorBidi" w:cstheme="majorBidi"/>
        </w:rPr>
        <w:t>publi</w:t>
      </w:r>
      <w:r>
        <w:rPr>
          <w:rFonts w:asciiTheme="majorBidi" w:hAnsiTheme="majorBidi" w:cstheme="majorBidi"/>
        </w:rPr>
        <w:t xml:space="preserve">ées dans les années 90. Dans le </w:t>
      </w:r>
      <w:r w:rsidRPr="00E275F6">
        <w:rPr>
          <w:rFonts w:asciiTheme="majorBidi" w:hAnsiTheme="majorBidi" w:cstheme="majorBidi"/>
        </w:rPr>
        <w:t>cadre de ce</w:t>
      </w:r>
      <w:r>
        <w:rPr>
          <w:rFonts w:asciiTheme="majorBidi" w:hAnsiTheme="majorBidi" w:cstheme="majorBidi"/>
        </w:rPr>
        <w:t xml:space="preserve"> chapitre</w:t>
      </w:r>
      <w:r w:rsidRPr="00E275F6">
        <w:rPr>
          <w:rFonts w:asciiTheme="majorBidi" w:hAnsiTheme="majorBidi" w:cstheme="majorBidi"/>
        </w:rPr>
        <w:t>, nous nou</w:t>
      </w:r>
      <w:r>
        <w:rPr>
          <w:rFonts w:asciiTheme="majorBidi" w:hAnsiTheme="majorBidi" w:cstheme="majorBidi"/>
        </w:rPr>
        <w:t>s contente</w:t>
      </w:r>
      <w:r w:rsidRPr="00E275F6">
        <w:rPr>
          <w:rFonts w:asciiTheme="majorBidi" w:hAnsiTheme="majorBidi" w:cstheme="majorBidi"/>
        </w:rPr>
        <w:t>rons de r</w:t>
      </w:r>
      <w:r>
        <w:rPr>
          <w:rFonts w:asciiTheme="majorBidi" w:hAnsiTheme="majorBidi" w:cstheme="majorBidi"/>
        </w:rPr>
        <w:t xml:space="preserve">ésumer l’état des connaissances </w:t>
      </w:r>
      <w:r w:rsidRPr="00E275F6">
        <w:rPr>
          <w:rFonts w:asciiTheme="majorBidi" w:hAnsiTheme="majorBidi" w:cstheme="majorBidi"/>
        </w:rPr>
        <w:t>issu</w:t>
      </w:r>
      <w:r>
        <w:rPr>
          <w:rFonts w:asciiTheme="majorBidi" w:hAnsiTheme="majorBidi" w:cstheme="majorBidi"/>
        </w:rPr>
        <w:t xml:space="preserve">es de ces travaux ainsi que des </w:t>
      </w:r>
      <w:r w:rsidRPr="00E275F6">
        <w:rPr>
          <w:rFonts w:asciiTheme="majorBidi" w:hAnsiTheme="majorBidi" w:cstheme="majorBidi"/>
        </w:rPr>
        <w:t>dernière</w:t>
      </w:r>
      <w:r>
        <w:rPr>
          <w:rFonts w:asciiTheme="majorBidi" w:hAnsiTheme="majorBidi" w:cstheme="majorBidi"/>
        </w:rPr>
        <w:t xml:space="preserve">s avancées scientifiques sur ce </w:t>
      </w:r>
      <w:r w:rsidRPr="00E275F6">
        <w:rPr>
          <w:rFonts w:asciiTheme="majorBidi" w:hAnsiTheme="majorBidi" w:cstheme="majorBidi"/>
        </w:rPr>
        <w:t>sujet.</w:t>
      </w:r>
    </w:p>
    <w:p w:rsidR="008171DE" w:rsidRPr="00360548" w:rsidRDefault="008171DE" w:rsidP="00F87E8E">
      <w:pPr>
        <w:spacing w:line="360" w:lineRule="auto"/>
        <w:jc w:val="both"/>
        <w:rPr>
          <w:rFonts w:asciiTheme="majorBidi" w:hAnsiTheme="majorBidi" w:cstheme="majorBidi"/>
          <w:b/>
          <w:bCs/>
        </w:rPr>
      </w:pPr>
      <w:r w:rsidRPr="00360548">
        <w:rPr>
          <w:rFonts w:asciiTheme="majorBidi" w:hAnsiTheme="majorBidi" w:cstheme="majorBidi"/>
          <w:b/>
          <w:bCs/>
        </w:rPr>
        <w:t>II.</w:t>
      </w:r>
      <w:r w:rsidR="00F87E8E">
        <w:rPr>
          <w:rFonts w:asciiTheme="majorBidi" w:hAnsiTheme="majorBidi" w:cstheme="majorBidi"/>
          <w:b/>
          <w:bCs/>
        </w:rPr>
        <w:t>5</w:t>
      </w:r>
      <w:r w:rsidRPr="00360548">
        <w:rPr>
          <w:rFonts w:asciiTheme="majorBidi" w:hAnsiTheme="majorBidi" w:cstheme="majorBidi"/>
          <w:b/>
          <w:bCs/>
        </w:rPr>
        <w:t>.1.Effets aigus :</w:t>
      </w:r>
    </w:p>
    <w:p w:rsidR="008171DE" w:rsidRPr="00E23758" w:rsidRDefault="008171DE" w:rsidP="008171DE">
      <w:pPr>
        <w:spacing w:line="360" w:lineRule="auto"/>
        <w:jc w:val="both"/>
        <w:rPr>
          <w:rFonts w:asciiTheme="majorBidi" w:hAnsiTheme="majorBidi" w:cstheme="majorBidi"/>
        </w:rPr>
      </w:pPr>
      <w:r w:rsidRPr="00E275F6">
        <w:rPr>
          <w:rFonts w:asciiTheme="majorBidi" w:hAnsiTheme="majorBidi" w:cstheme="majorBidi"/>
        </w:rPr>
        <w:t>L’</w:t>
      </w:r>
      <w:r>
        <w:rPr>
          <w:rFonts w:asciiTheme="majorBidi" w:hAnsiTheme="majorBidi" w:cstheme="majorBidi"/>
        </w:rPr>
        <w:t xml:space="preserve">exposition à des concentrations </w:t>
      </w:r>
      <w:r w:rsidRPr="00E275F6">
        <w:rPr>
          <w:rFonts w:asciiTheme="majorBidi" w:hAnsiTheme="majorBidi" w:cstheme="majorBidi"/>
        </w:rPr>
        <w:t>impo</w:t>
      </w:r>
      <w:r>
        <w:rPr>
          <w:rFonts w:asciiTheme="majorBidi" w:hAnsiTheme="majorBidi" w:cstheme="majorBidi"/>
        </w:rPr>
        <w:t xml:space="preserve">rtantes d’émissions Diesel peut </w:t>
      </w:r>
      <w:r w:rsidRPr="00E275F6">
        <w:rPr>
          <w:rFonts w:asciiTheme="majorBidi" w:hAnsiTheme="majorBidi" w:cstheme="majorBidi"/>
        </w:rPr>
        <w:t>entraîner des signes d’irritation des</w:t>
      </w:r>
      <w:r>
        <w:rPr>
          <w:rFonts w:asciiTheme="majorBidi" w:hAnsiTheme="majorBidi" w:cstheme="majorBidi"/>
        </w:rPr>
        <w:t xml:space="preserve"> </w:t>
      </w:r>
      <w:r w:rsidRPr="00E275F6">
        <w:rPr>
          <w:rFonts w:asciiTheme="majorBidi" w:hAnsiTheme="majorBidi" w:cstheme="majorBidi"/>
        </w:rPr>
        <w:t>conj</w:t>
      </w:r>
      <w:r>
        <w:rPr>
          <w:rFonts w:asciiTheme="majorBidi" w:hAnsiTheme="majorBidi" w:cstheme="majorBidi"/>
        </w:rPr>
        <w:t xml:space="preserve">onctives ou des voies aériennes </w:t>
      </w:r>
      <w:r w:rsidRPr="00E275F6">
        <w:rPr>
          <w:rFonts w:asciiTheme="majorBidi" w:hAnsiTheme="majorBidi" w:cstheme="majorBidi"/>
        </w:rPr>
        <w:t>supérieures. On pourra observer des</w:t>
      </w:r>
      <w:r>
        <w:rPr>
          <w:rFonts w:asciiTheme="majorBidi" w:hAnsiTheme="majorBidi" w:cstheme="majorBidi"/>
        </w:rPr>
        <w:t xml:space="preserve"> </w:t>
      </w:r>
      <w:r w:rsidRPr="00E23758">
        <w:rPr>
          <w:rFonts w:asciiTheme="majorBidi" w:hAnsiTheme="majorBidi" w:cstheme="majorBidi"/>
        </w:rPr>
        <w:t>lar</w:t>
      </w:r>
      <w:r>
        <w:rPr>
          <w:rFonts w:asciiTheme="majorBidi" w:hAnsiTheme="majorBidi" w:cstheme="majorBidi"/>
        </w:rPr>
        <w:t xml:space="preserve">moiements, picotements des yeux </w:t>
      </w:r>
      <w:r w:rsidRPr="00E23758">
        <w:rPr>
          <w:rFonts w:asciiTheme="majorBidi" w:hAnsiTheme="majorBidi" w:cstheme="majorBidi"/>
        </w:rPr>
        <w:t>accompa</w:t>
      </w:r>
      <w:r>
        <w:rPr>
          <w:rFonts w:asciiTheme="majorBidi" w:hAnsiTheme="majorBidi" w:cstheme="majorBidi"/>
        </w:rPr>
        <w:t xml:space="preserve">gnés d’œil rouge, ainsi qu’une </w:t>
      </w:r>
      <w:r w:rsidRPr="00E23758">
        <w:rPr>
          <w:rFonts w:asciiTheme="majorBidi" w:hAnsiTheme="majorBidi" w:cstheme="majorBidi"/>
        </w:rPr>
        <w:t>irrita</w:t>
      </w:r>
      <w:r>
        <w:rPr>
          <w:rFonts w:asciiTheme="majorBidi" w:hAnsiTheme="majorBidi" w:cstheme="majorBidi"/>
        </w:rPr>
        <w:t xml:space="preserve">tion de la </w:t>
      </w:r>
      <w:r>
        <w:rPr>
          <w:rFonts w:asciiTheme="majorBidi" w:hAnsiTheme="majorBidi" w:cstheme="majorBidi"/>
        </w:rPr>
        <w:lastRenderedPageBreak/>
        <w:t xml:space="preserve">gorge accompagnée ou </w:t>
      </w:r>
      <w:r w:rsidRPr="00E23758">
        <w:rPr>
          <w:rFonts w:asciiTheme="majorBidi" w:hAnsiTheme="majorBidi" w:cstheme="majorBidi"/>
        </w:rPr>
        <w:t xml:space="preserve">non de </w:t>
      </w:r>
      <w:r>
        <w:rPr>
          <w:rFonts w:asciiTheme="majorBidi" w:hAnsiTheme="majorBidi" w:cstheme="majorBidi"/>
        </w:rPr>
        <w:t xml:space="preserve">toux. Céphalées et nausées sont </w:t>
      </w:r>
      <w:r w:rsidRPr="00E23758">
        <w:rPr>
          <w:rFonts w:asciiTheme="majorBidi" w:hAnsiTheme="majorBidi" w:cstheme="majorBidi"/>
        </w:rPr>
        <w:t>également possibles. Ces signes s</w:t>
      </w:r>
      <w:r>
        <w:rPr>
          <w:rFonts w:asciiTheme="majorBidi" w:hAnsiTheme="majorBidi" w:cstheme="majorBidi"/>
        </w:rPr>
        <w:t xml:space="preserve">ont </w:t>
      </w:r>
      <w:r w:rsidRPr="00E23758">
        <w:rPr>
          <w:rFonts w:asciiTheme="majorBidi" w:hAnsiTheme="majorBidi" w:cstheme="majorBidi"/>
        </w:rPr>
        <w:t>réversibles en quelques heures.</w:t>
      </w:r>
    </w:p>
    <w:p w:rsidR="008171DE" w:rsidRPr="00E23758" w:rsidRDefault="008171DE" w:rsidP="008171DE">
      <w:pPr>
        <w:spacing w:line="360" w:lineRule="auto"/>
        <w:jc w:val="both"/>
        <w:rPr>
          <w:rFonts w:asciiTheme="majorBidi" w:hAnsiTheme="majorBidi" w:cstheme="majorBidi"/>
        </w:rPr>
      </w:pPr>
      <w:r w:rsidRPr="00E23758">
        <w:rPr>
          <w:rFonts w:asciiTheme="majorBidi" w:hAnsiTheme="majorBidi" w:cstheme="majorBidi"/>
        </w:rPr>
        <w:t>Il</w:t>
      </w:r>
      <w:r>
        <w:rPr>
          <w:rFonts w:asciiTheme="majorBidi" w:hAnsiTheme="majorBidi" w:cstheme="majorBidi"/>
        </w:rPr>
        <w:t xml:space="preserve">s peuvent être dus aux nombreux </w:t>
      </w:r>
      <w:r w:rsidRPr="00E23758">
        <w:rPr>
          <w:rFonts w:asciiTheme="majorBidi" w:hAnsiTheme="majorBidi" w:cstheme="majorBidi"/>
        </w:rPr>
        <w:t>irrita</w:t>
      </w:r>
      <w:r>
        <w:rPr>
          <w:rFonts w:asciiTheme="majorBidi" w:hAnsiTheme="majorBidi" w:cstheme="majorBidi"/>
        </w:rPr>
        <w:t xml:space="preserve">nts contenus dans les gaz issus </w:t>
      </w:r>
      <w:r w:rsidRPr="00E23758">
        <w:rPr>
          <w:rFonts w:asciiTheme="majorBidi" w:hAnsiTheme="majorBidi" w:cstheme="majorBidi"/>
        </w:rPr>
        <w:t>des mo</w:t>
      </w:r>
      <w:r>
        <w:rPr>
          <w:rFonts w:asciiTheme="majorBidi" w:hAnsiTheme="majorBidi" w:cstheme="majorBidi"/>
        </w:rPr>
        <w:t xml:space="preserve">teurs Diesel (aldéhydes, oxydes </w:t>
      </w:r>
      <w:r w:rsidRPr="00E23758">
        <w:rPr>
          <w:rFonts w:asciiTheme="majorBidi" w:hAnsiTheme="majorBidi" w:cstheme="majorBidi"/>
        </w:rPr>
        <w:t>d’</w:t>
      </w:r>
      <w:r>
        <w:rPr>
          <w:rFonts w:asciiTheme="majorBidi" w:hAnsiTheme="majorBidi" w:cstheme="majorBidi"/>
        </w:rPr>
        <w:t xml:space="preserve">azote notamment) mais aussi aux </w:t>
      </w:r>
      <w:r w:rsidRPr="00E23758">
        <w:rPr>
          <w:rFonts w:asciiTheme="majorBidi" w:hAnsiTheme="majorBidi" w:cstheme="majorBidi"/>
        </w:rPr>
        <w:t>particules.</w:t>
      </w:r>
      <w:r w:rsidRPr="00717C92">
        <w:rPr>
          <w:rFonts w:asciiTheme="majorBidi" w:hAnsiTheme="majorBidi" w:cstheme="majorBidi"/>
        </w:rPr>
        <w:t xml:space="preserve"> </w:t>
      </w:r>
      <w:r>
        <w:rPr>
          <w:rFonts w:asciiTheme="majorBidi" w:hAnsiTheme="majorBidi" w:cstheme="majorBidi"/>
        </w:rPr>
        <w:t>[44]</w:t>
      </w:r>
    </w:p>
    <w:p w:rsidR="008171DE" w:rsidRPr="00360548" w:rsidRDefault="008171DE" w:rsidP="00F87E8E">
      <w:pPr>
        <w:spacing w:line="360" w:lineRule="auto"/>
        <w:jc w:val="both"/>
        <w:rPr>
          <w:rFonts w:asciiTheme="majorBidi" w:hAnsiTheme="majorBidi" w:cstheme="majorBidi"/>
          <w:b/>
          <w:bCs/>
        </w:rPr>
      </w:pPr>
      <w:r w:rsidRPr="00360548">
        <w:rPr>
          <w:rFonts w:asciiTheme="majorBidi" w:hAnsiTheme="majorBidi" w:cstheme="majorBidi"/>
          <w:b/>
          <w:bCs/>
        </w:rPr>
        <w:t>II.</w:t>
      </w:r>
      <w:r w:rsidR="00F87E8E">
        <w:rPr>
          <w:rFonts w:asciiTheme="majorBidi" w:hAnsiTheme="majorBidi" w:cstheme="majorBidi"/>
          <w:b/>
          <w:bCs/>
        </w:rPr>
        <w:t>5</w:t>
      </w:r>
      <w:r w:rsidRPr="00360548">
        <w:rPr>
          <w:rFonts w:asciiTheme="majorBidi" w:hAnsiTheme="majorBidi" w:cstheme="majorBidi"/>
          <w:b/>
          <w:bCs/>
        </w:rPr>
        <w:t>.2.Effets chroniques :</w:t>
      </w:r>
    </w:p>
    <w:p w:rsidR="008171DE" w:rsidRPr="00E23758" w:rsidRDefault="008171DE" w:rsidP="00360548">
      <w:pPr>
        <w:spacing w:line="360" w:lineRule="auto"/>
        <w:jc w:val="both"/>
        <w:rPr>
          <w:rFonts w:asciiTheme="majorBidi" w:hAnsiTheme="majorBidi" w:cstheme="majorBidi"/>
        </w:rPr>
      </w:pPr>
      <w:r w:rsidRPr="00E23758">
        <w:rPr>
          <w:rFonts w:asciiTheme="majorBidi" w:hAnsiTheme="majorBidi" w:cstheme="majorBidi"/>
        </w:rPr>
        <w:t>L’</w:t>
      </w:r>
      <w:r>
        <w:rPr>
          <w:rFonts w:asciiTheme="majorBidi" w:hAnsiTheme="majorBidi" w:cstheme="majorBidi"/>
        </w:rPr>
        <w:t xml:space="preserve">effet cancérogène potentiel des </w:t>
      </w:r>
      <w:r w:rsidRPr="00E23758">
        <w:rPr>
          <w:rFonts w:asciiTheme="majorBidi" w:hAnsiTheme="majorBidi" w:cstheme="majorBidi"/>
        </w:rPr>
        <w:t xml:space="preserve">émissions </w:t>
      </w:r>
      <w:r>
        <w:rPr>
          <w:rFonts w:asciiTheme="majorBidi" w:hAnsiTheme="majorBidi" w:cstheme="majorBidi"/>
        </w:rPr>
        <w:t>D</w:t>
      </w:r>
      <w:r w:rsidRPr="00E23758">
        <w:rPr>
          <w:rFonts w:asciiTheme="majorBidi" w:hAnsiTheme="majorBidi" w:cstheme="majorBidi"/>
        </w:rPr>
        <w:t>iesel est de loin l’effet sur la</w:t>
      </w:r>
      <w:r>
        <w:rPr>
          <w:rFonts w:asciiTheme="majorBidi" w:hAnsiTheme="majorBidi" w:cstheme="majorBidi"/>
        </w:rPr>
        <w:t xml:space="preserve"> santé le plus étudié.  </w:t>
      </w:r>
      <w:r w:rsidRPr="00E23758">
        <w:rPr>
          <w:rFonts w:asciiTheme="majorBidi" w:hAnsiTheme="majorBidi" w:cstheme="majorBidi"/>
        </w:rPr>
        <w:t>Pl</w:t>
      </w:r>
      <w:r>
        <w:rPr>
          <w:rFonts w:asciiTheme="majorBidi" w:hAnsiTheme="majorBidi" w:cstheme="majorBidi"/>
        </w:rPr>
        <w:t>us de soixante études épidémio</w:t>
      </w:r>
      <w:r w:rsidRPr="00E23758">
        <w:rPr>
          <w:rFonts w:asciiTheme="majorBidi" w:hAnsiTheme="majorBidi" w:cstheme="majorBidi"/>
        </w:rPr>
        <w:t>logiques ont été consacrées à l’impact</w:t>
      </w:r>
      <w:r>
        <w:rPr>
          <w:rFonts w:asciiTheme="majorBidi" w:hAnsiTheme="majorBidi" w:cstheme="majorBidi"/>
        </w:rPr>
        <w:t xml:space="preserve"> </w:t>
      </w:r>
      <w:r w:rsidRPr="00E23758">
        <w:rPr>
          <w:rFonts w:asciiTheme="majorBidi" w:hAnsiTheme="majorBidi" w:cstheme="majorBidi"/>
        </w:rPr>
        <w:t>des émis</w:t>
      </w:r>
      <w:r>
        <w:rPr>
          <w:rFonts w:asciiTheme="majorBidi" w:hAnsiTheme="majorBidi" w:cstheme="majorBidi"/>
        </w:rPr>
        <w:t>sions des moteurs sur la cancé</w:t>
      </w:r>
      <w:r w:rsidRPr="00E23758">
        <w:rPr>
          <w:rFonts w:asciiTheme="majorBidi" w:hAnsiTheme="majorBidi" w:cstheme="majorBidi"/>
        </w:rPr>
        <w:t>ro</w:t>
      </w:r>
      <w:r>
        <w:rPr>
          <w:rFonts w:asciiTheme="majorBidi" w:hAnsiTheme="majorBidi" w:cstheme="majorBidi"/>
        </w:rPr>
        <w:t xml:space="preserve">genèse, principalement dans des </w:t>
      </w:r>
      <w:r w:rsidRPr="00E23758">
        <w:rPr>
          <w:rFonts w:asciiTheme="majorBidi" w:hAnsiTheme="majorBidi" w:cstheme="majorBidi"/>
        </w:rPr>
        <w:t>populati</w:t>
      </w:r>
      <w:r>
        <w:rPr>
          <w:rFonts w:asciiTheme="majorBidi" w:hAnsiTheme="majorBidi" w:cstheme="majorBidi"/>
        </w:rPr>
        <w:t>ons exposées professionnelle</w:t>
      </w:r>
      <w:r w:rsidRPr="00E23758">
        <w:rPr>
          <w:rFonts w:asciiTheme="majorBidi" w:hAnsiTheme="majorBidi" w:cstheme="majorBidi"/>
        </w:rPr>
        <w:t>ment</w:t>
      </w:r>
      <w:r>
        <w:rPr>
          <w:rFonts w:asciiTheme="majorBidi" w:hAnsiTheme="majorBidi" w:cstheme="majorBidi"/>
        </w:rPr>
        <w:t xml:space="preserve"> aux émissions Diesel comme les </w:t>
      </w:r>
      <w:r w:rsidRPr="00E23758">
        <w:rPr>
          <w:rFonts w:asciiTheme="majorBidi" w:hAnsiTheme="majorBidi" w:cstheme="majorBidi"/>
        </w:rPr>
        <w:t>travailleurs des chemins de fer ou des</w:t>
      </w:r>
      <w:r>
        <w:rPr>
          <w:rFonts w:asciiTheme="majorBidi" w:hAnsiTheme="majorBidi" w:cstheme="majorBidi"/>
        </w:rPr>
        <w:t xml:space="preserve"> </w:t>
      </w:r>
      <w:r w:rsidRPr="00E23758">
        <w:rPr>
          <w:rFonts w:asciiTheme="majorBidi" w:hAnsiTheme="majorBidi" w:cstheme="majorBidi"/>
        </w:rPr>
        <w:t>compagnies de bus, les conducteurs</w:t>
      </w:r>
      <w:r>
        <w:rPr>
          <w:rFonts w:asciiTheme="majorBidi" w:hAnsiTheme="majorBidi" w:cstheme="majorBidi"/>
        </w:rPr>
        <w:t xml:space="preserve"> </w:t>
      </w:r>
      <w:r w:rsidRPr="00E23758">
        <w:rPr>
          <w:rFonts w:asciiTheme="majorBidi" w:hAnsiTheme="majorBidi" w:cstheme="majorBidi"/>
        </w:rPr>
        <w:t>profes</w:t>
      </w:r>
      <w:r>
        <w:rPr>
          <w:rFonts w:asciiTheme="majorBidi" w:hAnsiTheme="majorBidi" w:cstheme="majorBidi"/>
        </w:rPr>
        <w:t xml:space="preserve">sionnels (routiers, taxis), les </w:t>
      </w:r>
      <w:r w:rsidRPr="00E23758">
        <w:rPr>
          <w:rFonts w:asciiTheme="majorBidi" w:hAnsiTheme="majorBidi" w:cstheme="majorBidi"/>
        </w:rPr>
        <w:t xml:space="preserve">dockers. </w:t>
      </w:r>
      <w:r>
        <w:rPr>
          <w:rFonts w:asciiTheme="majorBidi" w:hAnsiTheme="majorBidi" w:cstheme="majorBidi"/>
        </w:rPr>
        <w:t xml:space="preserve">Globalement, les résultats sont </w:t>
      </w:r>
      <w:r w:rsidRPr="00E23758">
        <w:rPr>
          <w:rFonts w:asciiTheme="majorBidi" w:hAnsiTheme="majorBidi" w:cstheme="majorBidi"/>
        </w:rPr>
        <w:t>concor</w:t>
      </w:r>
      <w:r>
        <w:rPr>
          <w:rFonts w:asciiTheme="majorBidi" w:hAnsiTheme="majorBidi" w:cstheme="majorBidi"/>
        </w:rPr>
        <w:t>dants et montrent une augmenta</w:t>
      </w:r>
      <w:r w:rsidRPr="00E23758">
        <w:rPr>
          <w:rFonts w:asciiTheme="majorBidi" w:hAnsiTheme="majorBidi" w:cstheme="majorBidi"/>
        </w:rPr>
        <w:t>tion des cancers pulmonaires, dans une</w:t>
      </w:r>
      <w:r>
        <w:rPr>
          <w:rFonts w:asciiTheme="majorBidi" w:hAnsiTheme="majorBidi" w:cstheme="majorBidi"/>
        </w:rPr>
        <w:t xml:space="preserve"> </w:t>
      </w:r>
      <w:r w:rsidRPr="00E23758">
        <w:rPr>
          <w:rFonts w:asciiTheme="majorBidi" w:hAnsiTheme="majorBidi" w:cstheme="majorBidi"/>
        </w:rPr>
        <w:t>moindr</w:t>
      </w:r>
      <w:r>
        <w:rPr>
          <w:rFonts w:asciiTheme="majorBidi" w:hAnsiTheme="majorBidi" w:cstheme="majorBidi"/>
        </w:rPr>
        <w:t xml:space="preserve">e mesure, de ceux de la vessie, </w:t>
      </w:r>
      <w:r w:rsidRPr="00E23758">
        <w:rPr>
          <w:rFonts w:asciiTheme="majorBidi" w:hAnsiTheme="majorBidi" w:cstheme="majorBidi"/>
        </w:rPr>
        <w:t xml:space="preserve">dans </w:t>
      </w:r>
      <w:r>
        <w:rPr>
          <w:rFonts w:asciiTheme="majorBidi" w:hAnsiTheme="majorBidi" w:cstheme="majorBidi"/>
        </w:rPr>
        <w:t xml:space="preserve">ces populations (conducteurs de </w:t>
      </w:r>
      <w:r w:rsidRPr="00E23758">
        <w:rPr>
          <w:rFonts w:asciiTheme="majorBidi" w:hAnsiTheme="majorBidi" w:cstheme="majorBidi"/>
        </w:rPr>
        <w:t>bus,</w:t>
      </w:r>
      <w:r>
        <w:rPr>
          <w:rFonts w:asciiTheme="majorBidi" w:hAnsiTheme="majorBidi" w:cstheme="majorBidi"/>
        </w:rPr>
        <w:t xml:space="preserve"> cheminots, chauffeurs de poids </w:t>
      </w:r>
      <w:r w:rsidRPr="00E23758">
        <w:rPr>
          <w:rFonts w:asciiTheme="majorBidi" w:hAnsiTheme="majorBidi" w:cstheme="majorBidi"/>
        </w:rPr>
        <w:t>lourd</w:t>
      </w:r>
      <w:r>
        <w:rPr>
          <w:rFonts w:asciiTheme="majorBidi" w:hAnsiTheme="majorBidi" w:cstheme="majorBidi"/>
        </w:rPr>
        <w:t xml:space="preserve">s, dockers…). Le risque relatif (2) est </w:t>
      </w:r>
      <w:r w:rsidRPr="00E23758">
        <w:rPr>
          <w:rFonts w:asciiTheme="majorBidi" w:hAnsiTheme="majorBidi" w:cstheme="majorBidi"/>
        </w:rPr>
        <w:t>faible, d</w:t>
      </w:r>
      <w:r>
        <w:rPr>
          <w:rFonts w:asciiTheme="majorBidi" w:hAnsiTheme="majorBidi" w:cstheme="majorBidi"/>
        </w:rPr>
        <w:t xml:space="preserve">ans tous les cas inférieur à (2), </w:t>
      </w:r>
      <w:r w:rsidRPr="00E23758">
        <w:rPr>
          <w:rFonts w:asciiTheme="majorBidi" w:hAnsiTheme="majorBidi" w:cstheme="majorBidi"/>
        </w:rPr>
        <w:t xml:space="preserve">souvent à </w:t>
      </w:r>
      <w:r>
        <w:rPr>
          <w:rFonts w:asciiTheme="majorBidi" w:hAnsiTheme="majorBidi" w:cstheme="majorBidi"/>
        </w:rPr>
        <w:t>(</w:t>
      </w:r>
      <w:r w:rsidRPr="00E23758">
        <w:rPr>
          <w:rFonts w:asciiTheme="majorBidi" w:hAnsiTheme="majorBidi" w:cstheme="majorBidi"/>
        </w:rPr>
        <w:t>1,5</w:t>
      </w:r>
      <w:r>
        <w:rPr>
          <w:rFonts w:asciiTheme="majorBidi" w:hAnsiTheme="majorBidi" w:cstheme="majorBidi"/>
        </w:rPr>
        <w:t>)</w:t>
      </w:r>
      <w:r w:rsidRPr="00E23758">
        <w:rPr>
          <w:rFonts w:asciiTheme="majorBidi" w:hAnsiTheme="majorBidi" w:cstheme="majorBidi"/>
        </w:rPr>
        <w:t>. Le lien</w:t>
      </w:r>
      <w:r>
        <w:rPr>
          <w:rFonts w:asciiTheme="majorBidi" w:hAnsiTheme="majorBidi" w:cstheme="majorBidi"/>
        </w:rPr>
        <w:t xml:space="preserve"> causal avec le Diesel </w:t>
      </w:r>
      <w:r w:rsidRPr="00E23758">
        <w:rPr>
          <w:rFonts w:asciiTheme="majorBidi" w:hAnsiTheme="majorBidi" w:cstheme="majorBidi"/>
        </w:rPr>
        <w:t>n’est</w:t>
      </w:r>
      <w:r>
        <w:rPr>
          <w:rFonts w:asciiTheme="majorBidi" w:hAnsiTheme="majorBidi" w:cstheme="majorBidi"/>
        </w:rPr>
        <w:t xml:space="preserve"> cependant pas certain. Dans la </w:t>
      </w:r>
      <w:r w:rsidRPr="00E23758">
        <w:rPr>
          <w:rFonts w:asciiTheme="majorBidi" w:hAnsiTheme="majorBidi" w:cstheme="majorBidi"/>
        </w:rPr>
        <w:t xml:space="preserve">majorité des études il existe des </w:t>
      </w:r>
      <w:r w:rsidR="00360548" w:rsidRPr="00360548">
        <w:rPr>
          <w:rFonts w:asciiTheme="majorBidi" w:hAnsiTheme="majorBidi" w:cstheme="majorBidi"/>
        </w:rPr>
        <w:t>états</w:t>
      </w:r>
      <w:r w:rsidRPr="00E23758">
        <w:rPr>
          <w:rFonts w:asciiTheme="majorBidi" w:hAnsiTheme="majorBidi" w:cstheme="majorBidi"/>
        </w:rPr>
        <w:t xml:space="preserve"> :</w:t>
      </w:r>
      <w:r>
        <w:rPr>
          <w:rFonts w:asciiTheme="majorBidi" w:hAnsiTheme="majorBidi" w:cstheme="majorBidi"/>
        </w:rPr>
        <w:t xml:space="preserve"> </w:t>
      </w:r>
      <w:r w:rsidRPr="00E23758">
        <w:rPr>
          <w:rFonts w:asciiTheme="majorBidi" w:hAnsiTheme="majorBidi" w:cstheme="majorBidi"/>
        </w:rPr>
        <w:t>non prise en compte des facteurs</w:t>
      </w:r>
      <w:r>
        <w:rPr>
          <w:rFonts w:asciiTheme="majorBidi" w:hAnsiTheme="majorBidi" w:cstheme="majorBidi"/>
        </w:rPr>
        <w:t xml:space="preserve"> </w:t>
      </w:r>
      <w:r w:rsidRPr="00E23758">
        <w:rPr>
          <w:rFonts w:asciiTheme="majorBidi" w:hAnsiTheme="majorBidi" w:cstheme="majorBidi"/>
        </w:rPr>
        <w:t>d’exposition confondants tels que</w:t>
      </w:r>
      <w:r>
        <w:rPr>
          <w:rFonts w:asciiTheme="majorBidi" w:hAnsiTheme="majorBidi" w:cstheme="majorBidi"/>
        </w:rPr>
        <w:t xml:space="preserve"> </w:t>
      </w:r>
      <w:r w:rsidRPr="00E23758">
        <w:rPr>
          <w:rFonts w:asciiTheme="majorBidi" w:hAnsiTheme="majorBidi" w:cstheme="majorBidi"/>
        </w:rPr>
        <w:t>l’amia</w:t>
      </w:r>
      <w:r>
        <w:rPr>
          <w:rFonts w:asciiTheme="majorBidi" w:hAnsiTheme="majorBidi" w:cstheme="majorBidi"/>
        </w:rPr>
        <w:t xml:space="preserve">nte, mais surtout co-exposition </w:t>
      </w:r>
      <w:r w:rsidRPr="00E23758">
        <w:rPr>
          <w:rFonts w:asciiTheme="majorBidi" w:hAnsiTheme="majorBidi" w:cstheme="majorBidi"/>
        </w:rPr>
        <w:t>f</w:t>
      </w:r>
      <w:r>
        <w:rPr>
          <w:rFonts w:asciiTheme="majorBidi" w:hAnsiTheme="majorBidi" w:cstheme="majorBidi"/>
        </w:rPr>
        <w:t xml:space="preserve">réquente avec les émissions des </w:t>
      </w:r>
      <w:r w:rsidRPr="00E23758">
        <w:rPr>
          <w:rFonts w:asciiTheme="majorBidi" w:hAnsiTheme="majorBidi" w:cstheme="majorBidi"/>
        </w:rPr>
        <w:t>moteur</w:t>
      </w:r>
      <w:r>
        <w:rPr>
          <w:rFonts w:asciiTheme="majorBidi" w:hAnsiTheme="majorBidi" w:cstheme="majorBidi"/>
        </w:rPr>
        <w:t xml:space="preserve">s à essence. Le rôle du tabac a </w:t>
      </w:r>
      <w:r w:rsidRPr="00E23758">
        <w:rPr>
          <w:rFonts w:asciiTheme="majorBidi" w:hAnsiTheme="majorBidi" w:cstheme="majorBidi"/>
        </w:rPr>
        <w:t>cependa</w:t>
      </w:r>
      <w:r>
        <w:rPr>
          <w:rFonts w:asciiTheme="majorBidi" w:hAnsiTheme="majorBidi" w:cstheme="majorBidi"/>
        </w:rPr>
        <w:t xml:space="preserve">nt pu être écarté dans quelques </w:t>
      </w:r>
      <w:r w:rsidRPr="00E23758">
        <w:rPr>
          <w:rFonts w:asciiTheme="majorBidi" w:hAnsiTheme="majorBidi" w:cstheme="majorBidi"/>
        </w:rPr>
        <w:t>études.</w:t>
      </w:r>
    </w:p>
    <w:p w:rsidR="008171DE" w:rsidRPr="00E23758" w:rsidRDefault="008171DE" w:rsidP="008171DE">
      <w:pPr>
        <w:spacing w:line="360" w:lineRule="auto"/>
        <w:jc w:val="both"/>
        <w:rPr>
          <w:rFonts w:asciiTheme="majorBidi" w:hAnsiTheme="majorBidi" w:cstheme="majorBidi"/>
        </w:rPr>
      </w:pPr>
      <w:r>
        <w:rPr>
          <w:rFonts w:asciiTheme="majorBidi" w:hAnsiTheme="majorBidi" w:cstheme="majorBidi"/>
        </w:rPr>
        <w:t xml:space="preserve">Deux méta-analyses (3) récentes sur </w:t>
      </w:r>
      <w:r w:rsidRPr="00E23758">
        <w:rPr>
          <w:rFonts w:asciiTheme="majorBidi" w:hAnsiTheme="majorBidi" w:cstheme="majorBidi"/>
        </w:rPr>
        <w:t>des publ</w:t>
      </w:r>
      <w:r>
        <w:rPr>
          <w:rFonts w:asciiTheme="majorBidi" w:hAnsiTheme="majorBidi" w:cstheme="majorBidi"/>
        </w:rPr>
        <w:t xml:space="preserve">ications de 1975 à 1995 peuvent </w:t>
      </w:r>
      <w:r w:rsidRPr="00E23758">
        <w:rPr>
          <w:rFonts w:asciiTheme="majorBidi" w:hAnsiTheme="majorBidi" w:cstheme="majorBidi"/>
        </w:rPr>
        <w:t>être citée</w:t>
      </w:r>
      <w:r>
        <w:rPr>
          <w:rFonts w:asciiTheme="majorBidi" w:hAnsiTheme="majorBidi" w:cstheme="majorBidi"/>
        </w:rPr>
        <w:t xml:space="preserve">s. Lipsett [45] met en évidence </w:t>
      </w:r>
      <w:r w:rsidRPr="00E23758">
        <w:rPr>
          <w:rFonts w:asciiTheme="majorBidi" w:hAnsiTheme="majorBidi" w:cstheme="majorBidi"/>
        </w:rPr>
        <w:t>un risque</w:t>
      </w:r>
      <w:r>
        <w:rPr>
          <w:rFonts w:asciiTheme="majorBidi" w:hAnsiTheme="majorBidi" w:cstheme="majorBidi"/>
        </w:rPr>
        <w:t xml:space="preserve"> relatif pour le cancer du pou</w:t>
      </w:r>
      <w:r w:rsidRPr="00E23758">
        <w:rPr>
          <w:rFonts w:asciiTheme="majorBidi" w:hAnsiTheme="majorBidi" w:cstheme="majorBidi"/>
        </w:rPr>
        <w:t>mon égal à 1,3</w:t>
      </w:r>
      <w:r>
        <w:rPr>
          <w:rFonts w:asciiTheme="majorBidi" w:hAnsiTheme="majorBidi" w:cstheme="majorBidi"/>
        </w:rPr>
        <w:t xml:space="preserve">3 (Intervalle de confiance (4) </w:t>
      </w:r>
      <w:r w:rsidRPr="00E23758">
        <w:rPr>
          <w:rFonts w:asciiTheme="majorBidi" w:hAnsiTheme="majorBidi" w:cstheme="majorBidi"/>
        </w:rPr>
        <w:t>(IC) à 95 %,</w:t>
      </w:r>
      <w:r>
        <w:rPr>
          <w:rFonts w:asciiTheme="majorBidi" w:hAnsiTheme="majorBidi" w:cstheme="majorBidi"/>
        </w:rPr>
        <w:t xml:space="preserve"> 1,21-1,46). Ce risque est plus </w:t>
      </w:r>
      <w:r w:rsidRPr="00E23758">
        <w:rPr>
          <w:rFonts w:asciiTheme="majorBidi" w:hAnsiTheme="majorBidi" w:cstheme="majorBidi"/>
        </w:rPr>
        <w:t>élevé pour les conducteurs de camions</w:t>
      </w:r>
    </w:p>
    <w:p w:rsidR="008171DE" w:rsidRPr="00F47F79" w:rsidRDefault="008171DE" w:rsidP="008171DE">
      <w:pPr>
        <w:spacing w:line="360" w:lineRule="auto"/>
        <w:jc w:val="both"/>
        <w:rPr>
          <w:rFonts w:asciiTheme="majorBidi" w:hAnsiTheme="majorBidi" w:cstheme="majorBidi"/>
        </w:rPr>
      </w:pPr>
      <w:r w:rsidRPr="00E23758">
        <w:rPr>
          <w:rFonts w:asciiTheme="majorBidi" w:hAnsiTheme="majorBidi" w:cstheme="majorBidi"/>
        </w:rPr>
        <w:t>(1,47</w:t>
      </w:r>
      <w:r>
        <w:rPr>
          <w:rFonts w:asciiTheme="majorBidi" w:hAnsiTheme="majorBidi" w:cstheme="majorBidi"/>
        </w:rPr>
        <w:t> ;</w:t>
      </w:r>
      <w:r w:rsidRPr="00E23758">
        <w:rPr>
          <w:rFonts w:asciiTheme="majorBidi" w:hAnsiTheme="majorBidi" w:cstheme="majorBidi"/>
        </w:rPr>
        <w:t xml:space="preserve"> IC 9</w:t>
      </w:r>
      <w:r>
        <w:rPr>
          <w:rFonts w:asciiTheme="majorBidi" w:hAnsiTheme="majorBidi" w:cstheme="majorBidi"/>
        </w:rPr>
        <w:t xml:space="preserve">5 % 1,33-1,63) et les cheminots </w:t>
      </w:r>
      <w:r w:rsidRPr="00E23758">
        <w:rPr>
          <w:rFonts w:asciiTheme="majorBidi" w:hAnsiTheme="majorBidi" w:cstheme="majorBidi"/>
        </w:rPr>
        <w:t>(1,45, IC 95 % 1,08-1,93). Bhatia [</w:t>
      </w:r>
      <w:r>
        <w:rPr>
          <w:rFonts w:asciiTheme="majorBidi" w:hAnsiTheme="majorBidi" w:cstheme="majorBidi"/>
        </w:rPr>
        <w:t>46</w:t>
      </w:r>
      <w:r w:rsidRPr="00E23758">
        <w:rPr>
          <w:rFonts w:asciiTheme="majorBidi" w:hAnsiTheme="majorBidi" w:cstheme="majorBidi"/>
        </w:rPr>
        <w:t>]</w:t>
      </w:r>
      <w:r>
        <w:rPr>
          <w:rFonts w:asciiTheme="majorBidi" w:hAnsiTheme="majorBidi" w:cstheme="majorBidi"/>
        </w:rPr>
        <w:t xml:space="preserve"> </w:t>
      </w:r>
      <w:r w:rsidRPr="00F47F79">
        <w:rPr>
          <w:rFonts w:asciiTheme="majorBidi" w:hAnsiTheme="majorBidi" w:cstheme="majorBidi"/>
        </w:rPr>
        <w:t>identifie po</w:t>
      </w:r>
      <w:r>
        <w:rPr>
          <w:rFonts w:asciiTheme="majorBidi" w:hAnsiTheme="majorBidi" w:cstheme="majorBidi"/>
        </w:rPr>
        <w:t xml:space="preserve">ur sa part un risque relatif de </w:t>
      </w:r>
      <w:r w:rsidRPr="00F47F79">
        <w:rPr>
          <w:rFonts w:asciiTheme="majorBidi" w:hAnsiTheme="majorBidi" w:cstheme="majorBidi"/>
        </w:rPr>
        <w:t>1,33</w:t>
      </w:r>
      <w:r>
        <w:rPr>
          <w:rFonts w:asciiTheme="majorBidi" w:hAnsiTheme="majorBidi" w:cstheme="majorBidi"/>
        </w:rPr>
        <w:t> ;</w:t>
      </w:r>
      <w:r w:rsidRPr="00F47F79">
        <w:rPr>
          <w:rFonts w:asciiTheme="majorBidi" w:hAnsiTheme="majorBidi" w:cstheme="majorBidi"/>
        </w:rPr>
        <w:t xml:space="preserve"> (IC 95 % 1,24-1,44).</w:t>
      </w:r>
    </w:p>
    <w:p w:rsidR="008171DE" w:rsidRPr="00AD7377" w:rsidRDefault="008171DE" w:rsidP="008171DE">
      <w:pPr>
        <w:spacing w:line="360" w:lineRule="auto"/>
        <w:jc w:val="both"/>
        <w:rPr>
          <w:rFonts w:asciiTheme="majorBidi" w:hAnsiTheme="majorBidi" w:cstheme="majorBidi"/>
        </w:rPr>
      </w:pPr>
      <w:r w:rsidRPr="00F47F79">
        <w:rPr>
          <w:rFonts w:asciiTheme="majorBidi" w:hAnsiTheme="majorBidi" w:cstheme="majorBidi"/>
        </w:rPr>
        <w:t>Les études expérimentales ont été</w:t>
      </w:r>
      <w:r>
        <w:rPr>
          <w:rFonts w:asciiTheme="majorBidi" w:hAnsiTheme="majorBidi" w:cstheme="majorBidi"/>
        </w:rPr>
        <w:t xml:space="preserve"> </w:t>
      </w:r>
      <w:r w:rsidRPr="00F47F79">
        <w:rPr>
          <w:rFonts w:asciiTheme="majorBidi" w:hAnsiTheme="majorBidi" w:cstheme="majorBidi"/>
        </w:rPr>
        <w:t>ext</w:t>
      </w:r>
      <w:r>
        <w:rPr>
          <w:rFonts w:asciiTheme="majorBidi" w:hAnsiTheme="majorBidi" w:cstheme="majorBidi"/>
        </w:rPr>
        <w:t xml:space="preserve">rêmement nombreuses avant 1995. </w:t>
      </w:r>
      <w:r w:rsidRPr="00F47F79">
        <w:rPr>
          <w:rFonts w:asciiTheme="majorBidi" w:hAnsiTheme="majorBidi" w:cstheme="majorBidi"/>
        </w:rPr>
        <w:t>Elles o</w:t>
      </w:r>
      <w:r>
        <w:rPr>
          <w:rFonts w:asciiTheme="majorBidi" w:hAnsiTheme="majorBidi" w:cstheme="majorBidi"/>
        </w:rPr>
        <w:t xml:space="preserve">nt été réalisées par inhalation </w:t>
      </w:r>
      <w:r w:rsidRPr="00F47F79">
        <w:rPr>
          <w:rFonts w:asciiTheme="majorBidi" w:hAnsiTheme="majorBidi" w:cstheme="majorBidi"/>
        </w:rPr>
        <w:t xml:space="preserve">chez </w:t>
      </w:r>
      <w:r>
        <w:rPr>
          <w:rFonts w:asciiTheme="majorBidi" w:hAnsiTheme="majorBidi" w:cstheme="majorBidi"/>
        </w:rPr>
        <w:t xml:space="preserve">plusieurs espèces animales. Les émissions contenaient de 0,35 à </w:t>
      </w:r>
      <w:r w:rsidRPr="00F47F79">
        <w:rPr>
          <w:rFonts w:asciiTheme="majorBidi" w:hAnsiTheme="majorBidi" w:cstheme="majorBidi"/>
        </w:rPr>
        <w:t>8 mg/m</w:t>
      </w:r>
      <w:r w:rsidRPr="00F47F79">
        <w:rPr>
          <w:rFonts w:asciiTheme="majorBidi" w:hAnsiTheme="majorBidi" w:cstheme="majorBidi"/>
          <w:vertAlign w:val="superscript"/>
        </w:rPr>
        <w:t>3</w:t>
      </w:r>
      <w:r>
        <w:rPr>
          <w:rFonts w:asciiTheme="majorBidi" w:hAnsiTheme="majorBidi" w:cstheme="majorBidi"/>
        </w:rPr>
        <w:t xml:space="preserve"> </w:t>
      </w:r>
      <w:r w:rsidRPr="00F47F79">
        <w:rPr>
          <w:rFonts w:asciiTheme="majorBidi" w:hAnsiTheme="majorBidi" w:cstheme="majorBidi"/>
        </w:rPr>
        <w:t>de particules. Certaines études</w:t>
      </w:r>
      <w:r>
        <w:rPr>
          <w:rFonts w:asciiTheme="majorBidi" w:hAnsiTheme="majorBidi" w:cstheme="majorBidi"/>
        </w:rPr>
        <w:t xml:space="preserve"> </w:t>
      </w:r>
      <w:r w:rsidRPr="00F47F79">
        <w:rPr>
          <w:rFonts w:asciiTheme="majorBidi" w:hAnsiTheme="majorBidi" w:cstheme="majorBidi"/>
        </w:rPr>
        <w:t>ont comparé l’effet des émissions totales</w:t>
      </w:r>
      <w:r>
        <w:rPr>
          <w:rFonts w:asciiTheme="majorBidi" w:hAnsiTheme="majorBidi" w:cstheme="majorBidi"/>
        </w:rPr>
        <w:t xml:space="preserve"> </w:t>
      </w:r>
      <w:r w:rsidRPr="00F47F79">
        <w:rPr>
          <w:rFonts w:asciiTheme="majorBidi" w:hAnsiTheme="majorBidi" w:cstheme="majorBidi"/>
        </w:rPr>
        <w:t>à celui des émissions filtrées, c’est-à-dire</w:t>
      </w:r>
      <w:r>
        <w:rPr>
          <w:rFonts w:asciiTheme="majorBidi" w:hAnsiTheme="majorBidi" w:cstheme="majorBidi"/>
        </w:rPr>
        <w:t xml:space="preserve"> </w:t>
      </w:r>
      <w:r w:rsidRPr="00F47F79">
        <w:rPr>
          <w:rFonts w:asciiTheme="majorBidi" w:hAnsiTheme="majorBidi" w:cstheme="majorBidi"/>
        </w:rPr>
        <w:t>sans particules mais avec la même phase</w:t>
      </w:r>
      <w:r>
        <w:rPr>
          <w:rFonts w:asciiTheme="majorBidi" w:hAnsiTheme="majorBidi" w:cstheme="majorBidi"/>
        </w:rPr>
        <w:t xml:space="preserve"> </w:t>
      </w:r>
      <w:r w:rsidRPr="00F47F79">
        <w:rPr>
          <w:rFonts w:asciiTheme="majorBidi" w:hAnsiTheme="majorBidi" w:cstheme="majorBidi"/>
        </w:rPr>
        <w:t>gazeuse. Celles effectuées chez les</w:t>
      </w:r>
      <w:r>
        <w:rPr>
          <w:rFonts w:asciiTheme="majorBidi" w:hAnsiTheme="majorBidi" w:cstheme="majorBidi"/>
        </w:rPr>
        <w:t xml:space="preserve"> </w:t>
      </w:r>
      <w:r w:rsidRPr="00F47F79">
        <w:rPr>
          <w:rFonts w:asciiTheme="majorBidi" w:hAnsiTheme="majorBidi" w:cstheme="majorBidi"/>
        </w:rPr>
        <w:t>hamsters et les singes ont toutes été</w:t>
      </w:r>
      <w:r>
        <w:rPr>
          <w:rFonts w:asciiTheme="majorBidi" w:hAnsiTheme="majorBidi" w:cstheme="majorBidi"/>
        </w:rPr>
        <w:t xml:space="preserve"> </w:t>
      </w:r>
      <w:r w:rsidRPr="00F47F79">
        <w:rPr>
          <w:rFonts w:asciiTheme="majorBidi" w:hAnsiTheme="majorBidi" w:cstheme="majorBidi"/>
        </w:rPr>
        <w:t>négatives. Des résultats contradictoires</w:t>
      </w:r>
      <w:r>
        <w:rPr>
          <w:rFonts w:asciiTheme="majorBidi" w:hAnsiTheme="majorBidi" w:cstheme="majorBidi"/>
        </w:rPr>
        <w:t xml:space="preserve"> </w:t>
      </w:r>
      <w:r w:rsidRPr="00F47F79">
        <w:rPr>
          <w:rFonts w:asciiTheme="majorBidi" w:hAnsiTheme="majorBidi" w:cstheme="majorBidi"/>
        </w:rPr>
        <w:t>ont été obtenu</w:t>
      </w:r>
      <w:r>
        <w:rPr>
          <w:rFonts w:asciiTheme="majorBidi" w:hAnsiTheme="majorBidi" w:cstheme="majorBidi"/>
        </w:rPr>
        <w:t>s chez la souris. Les étu</w:t>
      </w:r>
      <w:r w:rsidRPr="00F47F79">
        <w:rPr>
          <w:rFonts w:asciiTheme="majorBidi" w:hAnsiTheme="majorBidi" w:cstheme="majorBidi"/>
        </w:rPr>
        <w:t>des ch</w:t>
      </w:r>
      <w:r>
        <w:rPr>
          <w:rFonts w:asciiTheme="majorBidi" w:hAnsiTheme="majorBidi" w:cstheme="majorBidi"/>
        </w:rPr>
        <w:t>ez le rat ont montré une augmen</w:t>
      </w:r>
      <w:r w:rsidRPr="00F47F79">
        <w:rPr>
          <w:rFonts w:asciiTheme="majorBidi" w:hAnsiTheme="majorBidi" w:cstheme="majorBidi"/>
        </w:rPr>
        <w:t>tation des tumeurs pulmonaires lors-</w:t>
      </w:r>
      <w:r>
        <w:rPr>
          <w:rFonts w:asciiTheme="majorBidi" w:hAnsiTheme="majorBidi" w:cstheme="majorBidi"/>
        </w:rPr>
        <w:t xml:space="preserve"> </w:t>
      </w:r>
      <w:r w:rsidRPr="00F47F79">
        <w:rPr>
          <w:rFonts w:asciiTheme="majorBidi" w:hAnsiTheme="majorBidi" w:cstheme="majorBidi"/>
        </w:rPr>
        <w:t>qu’ils étaient exposés durant toute leur</w:t>
      </w:r>
      <w:r>
        <w:rPr>
          <w:rFonts w:asciiTheme="majorBidi" w:hAnsiTheme="majorBidi" w:cstheme="majorBidi"/>
        </w:rPr>
        <w:t xml:space="preserve"> </w:t>
      </w:r>
      <w:r w:rsidRPr="00F47F79">
        <w:rPr>
          <w:rFonts w:asciiTheme="majorBidi" w:hAnsiTheme="majorBidi" w:cstheme="majorBidi"/>
        </w:rPr>
        <w:t>vie à des concentrations de particules</w:t>
      </w:r>
      <w:r>
        <w:rPr>
          <w:rFonts w:asciiTheme="majorBidi" w:hAnsiTheme="majorBidi" w:cstheme="majorBidi"/>
        </w:rPr>
        <w:t xml:space="preserve"> supérieures à 2 </w:t>
      </w:r>
      <w:r w:rsidRPr="00F47F79">
        <w:rPr>
          <w:rFonts w:asciiTheme="majorBidi" w:hAnsiTheme="majorBidi" w:cstheme="majorBidi"/>
        </w:rPr>
        <w:t>mg/m</w:t>
      </w:r>
      <w:r w:rsidRPr="00F47F79">
        <w:rPr>
          <w:rFonts w:asciiTheme="majorBidi" w:hAnsiTheme="majorBidi" w:cstheme="majorBidi"/>
          <w:vertAlign w:val="superscript"/>
        </w:rPr>
        <w:t>3</w:t>
      </w:r>
      <w:r>
        <w:rPr>
          <w:rFonts w:asciiTheme="majorBidi" w:hAnsiTheme="majorBidi" w:cstheme="majorBidi"/>
        </w:rPr>
        <w:t>.</w:t>
      </w:r>
    </w:p>
    <w:p w:rsidR="008171DE" w:rsidRPr="00F47F79" w:rsidRDefault="008171DE" w:rsidP="008171DE">
      <w:pPr>
        <w:spacing w:line="360" w:lineRule="auto"/>
        <w:jc w:val="both"/>
        <w:rPr>
          <w:rFonts w:asciiTheme="majorBidi" w:hAnsiTheme="majorBidi" w:cstheme="majorBidi"/>
        </w:rPr>
      </w:pPr>
      <w:r w:rsidRPr="00F47F79">
        <w:rPr>
          <w:rFonts w:asciiTheme="majorBidi" w:hAnsiTheme="majorBidi" w:cstheme="majorBidi"/>
        </w:rPr>
        <w:t>Toutes celles</w:t>
      </w:r>
      <w:r>
        <w:rPr>
          <w:rFonts w:asciiTheme="majorBidi" w:hAnsiTheme="majorBidi" w:cstheme="majorBidi"/>
        </w:rPr>
        <w:t xml:space="preserve"> </w:t>
      </w:r>
      <w:r w:rsidRPr="00F47F79">
        <w:rPr>
          <w:rFonts w:asciiTheme="majorBidi" w:hAnsiTheme="majorBidi" w:cstheme="majorBidi"/>
        </w:rPr>
        <w:t>exposant les animaux à des concent</w:t>
      </w:r>
      <w:r>
        <w:rPr>
          <w:rFonts w:asciiTheme="majorBidi" w:hAnsiTheme="majorBidi" w:cstheme="majorBidi"/>
        </w:rPr>
        <w:t>ra</w:t>
      </w:r>
      <w:r w:rsidRPr="00F47F79">
        <w:rPr>
          <w:rFonts w:asciiTheme="majorBidi" w:hAnsiTheme="majorBidi" w:cstheme="majorBidi"/>
        </w:rPr>
        <w:t>tions plu</w:t>
      </w:r>
      <w:r>
        <w:rPr>
          <w:rFonts w:asciiTheme="majorBidi" w:hAnsiTheme="majorBidi" w:cstheme="majorBidi"/>
        </w:rPr>
        <w:t xml:space="preserve">s faibles ont été négatives. De </w:t>
      </w:r>
      <w:r w:rsidRPr="00F47F79">
        <w:rPr>
          <w:rFonts w:asciiTheme="majorBidi" w:hAnsiTheme="majorBidi" w:cstheme="majorBidi"/>
        </w:rPr>
        <w:t>même,</w:t>
      </w:r>
      <w:r>
        <w:rPr>
          <w:rFonts w:asciiTheme="majorBidi" w:hAnsiTheme="majorBidi" w:cstheme="majorBidi"/>
        </w:rPr>
        <w:t xml:space="preserve"> chaque fois que les particules </w:t>
      </w:r>
      <w:r w:rsidRPr="00F47F79">
        <w:rPr>
          <w:rFonts w:asciiTheme="majorBidi" w:hAnsiTheme="majorBidi" w:cstheme="majorBidi"/>
        </w:rPr>
        <w:t xml:space="preserve">étaient </w:t>
      </w:r>
      <w:r>
        <w:rPr>
          <w:rFonts w:asciiTheme="majorBidi" w:hAnsiTheme="majorBidi" w:cstheme="majorBidi"/>
        </w:rPr>
        <w:t xml:space="preserve">filtrées, les résultats ont été </w:t>
      </w:r>
      <w:r w:rsidRPr="00F47F79">
        <w:rPr>
          <w:rFonts w:asciiTheme="majorBidi" w:hAnsiTheme="majorBidi" w:cstheme="majorBidi"/>
        </w:rPr>
        <w:t>négatifs</w:t>
      </w:r>
      <w:r>
        <w:rPr>
          <w:rFonts w:asciiTheme="majorBidi" w:hAnsiTheme="majorBidi" w:cstheme="majorBidi"/>
        </w:rPr>
        <w:t xml:space="preserve">. Il est </w:t>
      </w:r>
      <w:r>
        <w:rPr>
          <w:rFonts w:asciiTheme="majorBidi" w:hAnsiTheme="majorBidi" w:cstheme="majorBidi"/>
        </w:rPr>
        <w:lastRenderedPageBreak/>
        <w:t xml:space="preserve">actuellement admis que </w:t>
      </w:r>
      <w:r w:rsidRPr="00F47F79">
        <w:rPr>
          <w:rFonts w:asciiTheme="majorBidi" w:hAnsiTheme="majorBidi" w:cstheme="majorBidi"/>
        </w:rPr>
        <w:t xml:space="preserve">les </w:t>
      </w:r>
      <w:r>
        <w:rPr>
          <w:rFonts w:asciiTheme="majorBidi" w:hAnsiTheme="majorBidi" w:cstheme="majorBidi"/>
        </w:rPr>
        <w:t xml:space="preserve">particules sont responsables de </w:t>
      </w:r>
      <w:r w:rsidRPr="00F47F79">
        <w:rPr>
          <w:rFonts w:asciiTheme="majorBidi" w:hAnsiTheme="majorBidi" w:cstheme="majorBidi"/>
        </w:rPr>
        <w:t>cette ca</w:t>
      </w:r>
      <w:r>
        <w:rPr>
          <w:rFonts w:asciiTheme="majorBidi" w:hAnsiTheme="majorBidi" w:cstheme="majorBidi"/>
        </w:rPr>
        <w:t xml:space="preserve">ncérogénicité expérimentale des </w:t>
      </w:r>
      <w:r w:rsidRPr="00F47F79">
        <w:rPr>
          <w:rFonts w:asciiTheme="majorBidi" w:hAnsiTheme="majorBidi" w:cstheme="majorBidi"/>
        </w:rPr>
        <w:t xml:space="preserve">émissions </w:t>
      </w:r>
      <w:r>
        <w:rPr>
          <w:rFonts w:asciiTheme="majorBidi" w:hAnsiTheme="majorBidi" w:cstheme="majorBidi"/>
        </w:rPr>
        <w:t>D</w:t>
      </w:r>
      <w:r w:rsidRPr="00F47F79">
        <w:rPr>
          <w:rFonts w:asciiTheme="majorBidi" w:hAnsiTheme="majorBidi" w:cstheme="majorBidi"/>
        </w:rPr>
        <w:t xml:space="preserve">iesel. </w:t>
      </w:r>
      <w:r>
        <w:rPr>
          <w:rFonts w:asciiTheme="majorBidi" w:hAnsiTheme="majorBidi" w:cstheme="majorBidi"/>
        </w:rPr>
        <w:t xml:space="preserve">Le mécanisme en </w:t>
      </w:r>
      <w:r w:rsidRPr="00F47F79">
        <w:rPr>
          <w:rFonts w:asciiTheme="majorBidi" w:hAnsiTheme="majorBidi" w:cstheme="majorBidi"/>
        </w:rPr>
        <w:t>cause est discuté [</w:t>
      </w:r>
      <w:r>
        <w:rPr>
          <w:rFonts w:asciiTheme="majorBidi" w:hAnsiTheme="majorBidi" w:cstheme="majorBidi"/>
        </w:rPr>
        <w:t>44</w:t>
      </w:r>
      <w:r w:rsidRPr="00F47F79">
        <w:rPr>
          <w:rFonts w:asciiTheme="majorBidi" w:hAnsiTheme="majorBidi" w:cstheme="majorBidi"/>
        </w:rPr>
        <w:t>].</w:t>
      </w:r>
    </w:p>
    <w:p w:rsidR="008171DE" w:rsidRPr="00360548" w:rsidRDefault="008171DE" w:rsidP="00F87E8E">
      <w:pPr>
        <w:spacing w:line="360" w:lineRule="auto"/>
        <w:jc w:val="both"/>
        <w:rPr>
          <w:rFonts w:asciiTheme="majorBidi" w:hAnsiTheme="majorBidi" w:cstheme="majorBidi"/>
          <w:b/>
          <w:bCs/>
        </w:rPr>
      </w:pPr>
      <w:r w:rsidRPr="00360548">
        <w:rPr>
          <w:rFonts w:asciiTheme="majorBidi" w:hAnsiTheme="majorBidi" w:cstheme="majorBidi"/>
          <w:b/>
          <w:bCs/>
        </w:rPr>
        <w:t>II.</w:t>
      </w:r>
      <w:r w:rsidR="00F87E8E">
        <w:rPr>
          <w:rFonts w:asciiTheme="majorBidi" w:hAnsiTheme="majorBidi" w:cstheme="majorBidi"/>
          <w:b/>
          <w:bCs/>
        </w:rPr>
        <w:t>5</w:t>
      </w:r>
      <w:r w:rsidRPr="00360548">
        <w:rPr>
          <w:rFonts w:asciiTheme="majorBidi" w:hAnsiTheme="majorBidi" w:cstheme="majorBidi"/>
          <w:b/>
          <w:bCs/>
        </w:rPr>
        <w:t>.3.Effets allergiques et immunologiques :</w:t>
      </w:r>
    </w:p>
    <w:p w:rsidR="008171DE" w:rsidRDefault="008171DE" w:rsidP="008171DE">
      <w:pPr>
        <w:spacing w:line="360" w:lineRule="auto"/>
        <w:jc w:val="both"/>
        <w:rPr>
          <w:rFonts w:asciiTheme="majorBidi" w:hAnsiTheme="majorBidi" w:cstheme="majorBidi"/>
        </w:rPr>
      </w:pPr>
      <w:r w:rsidRPr="00F47F79">
        <w:rPr>
          <w:rFonts w:asciiTheme="majorBidi" w:hAnsiTheme="majorBidi" w:cstheme="majorBidi"/>
        </w:rPr>
        <w:t>De</w:t>
      </w:r>
      <w:r>
        <w:rPr>
          <w:rFonts w:asciiTheme="majorBidi" w:hAnsiTheme="majorBidi" w:cstheme="majorBidi"/>
        </w:rPr>
        <w:t xml:space="preserve">puis une vingtaine d’années, la </w:t>
      </w:r>
      <w:r w:rsidRPr="00F47F79">
        <w:rPr>
          <w:rFonts w:asciiTheme="majorBidi" w:hAnsiTheme="majorBidi" w:cstheme="majorBidi"/>
        </w:rPr>
        <w:t xml:space="preserve">question du rôle des particules </w:t>
      </w:r>
      <w:r>
        <w:rPr>
          <w:rFonts w:asciiTheme="majorBidi" w:hAnsiTheme="majorBidi" w:cstheme="majorBidi"/>
        </w:rPr>
        <w:t>D</w:t>
      </w:r>
      <w:r w:rsidRPr="00F47F79">
        <w:rPr>
          <w:rFonts w:asciiTheme="majorBidi" w:hAnsiTheme="majorBidi" w:cstheme="majorBidi"/>
        </w:rPr>
        <w:t>iesel</w:t>
      </w:r>
      <w:r>
        <w:rPr>
          <w:rFonts w:asciiTheme="majorBidi" w:hAnsiTheme="majorBidi" w:cstheme="majorBidi"/>
        </w:rPr>
        <w:t xml:space="preserve"> </w:t>
      </w:r>
      <w:r w:rsidRPr="00F47F79">
        <w:rPr>
          <w:rFonts w:asciiTheme="majorBidi" w:hAnsiTheme="majorBidi" w:cstheme="majorBidi"/>
        </w:rPr>
        <w:t>dans l</w:t>
      </w:r>
      <w:r>
        <w:rPr>
          <w:rFonts w:asciiTheme="majorBidi" w:hAnsiTheme="majorBidi" w:cstheme="majorBidi"/>
        </w:rPr>
        <w:t xml:space="preserve">’augmentation constante des cas </w:t>
      </w:r>
      <w:r w:rsidRPr="00F47F79">
        <w:rPr>
          <w:rFonts w:asciiTheme="majorBidi" w:hAnsiTheme="majorBidi" w:cstheme="majorBidi"/>
        </w:rPr>
        <w:t>de rhin</w:t>
      </w:r>
      <w:r>
        <w:rPr>
          <w:rFonts w:asciiTheme="majorBidi" w:hAnsiTheme="majorBidi" w:cstheme="majorBidi"/>
        </w:rPr>
        <w:t xml:space="preserve">ites et d’asthmes dans les pays </w:t>
      </w:r>
      <w:r w:rsidRPr="00F47F79">
        <w:rPr>
          <w:rFonts w:asciiTheme="majorBidi" w:hAnsiTheme="majorBidi" w:cstheme="majorBidi"/>
        </w:rPr>
        <w:t>industrialisés s’est posée.</w:t>
      </w:r>
    </w:p>
    <w:p w:rsidR="008171DE" w:rsidRPr="00F47F79" w:rsidRDefault="008171DE" w:rsidP="008171DE">
      <w:pPr>
        <w:spacing w:line="360" w:lineRule="auto"/>
        <w:jc w:val="both"/>
        <w:rPr>
          <w:rFonts w:asciiTheme="majorBidi" w:hAnsiTheme="majorBidi" w:cstheme="majorBidi"/>
        </w:rPr>
      </w:pPr>
      <w:r w:rsidRPr="00F47F79">
        <w:rPr>
          <w:rFonts w:asciiTheme="majorBidi" w:hAnsiTheme="majorBidi" w:cstheme="majorBidi"/>
        </w:rPr>
        <w:t>Les études épidémiologiques se sont</w:t>
      </w:r>
      <w:r>
        <w:rPr>
          <w:rFonts w:asciiTheme="majorBidi" w:hAnsiTheme="majorBidi" w:cstheme="majorBidi"/>
        </w:rPr>
        <w:t xml:space="preserve"> </w:t>
      </w:r>
      <w:r w:rsidRPr="00F47F79">
        <w:rPr>
          <w:rFonts w:asciiTheme="majorBidi" w:hAnsiTheme="majorBidi" w:cstheme="majorBidi"/>
        </w:rPr>
        <w:t>axées</w:t>
      </w:r>
      <w:r>
        <w:rPr>
          <w:rFonts w:asciiTheme="majorBidi" w:hAnsiTheme="majorBidi" w:cstheme="majorBidi"/>
        </w:rPr>
        <w:t xml:space="preserve"> sur les enfants vivant près de </w:t>
      </w:r>
      <w:r w:rsidRPr="00F47F79">
        <w:rPr>
          <w:rFonts w:asciiTheme="majorBidi" w:hAnsiTheme="majorBidi" w:cstheme="majorBidi"/>
        </w:rPr>
        <w:t>gran</w:t>
      </w:r>
      <w:r>
        <w:rPr>
          <w:rFonts w:asciiTheme="majorBidi" w:hAnsiTheme="majorBidi" w:cstheme="majorBidi"/>
        </w:rPr>
        <w:t xml:space="preserve">des artères de circulation. Ces </w:t>
      </w:r>
      <w:r w:rsidRPr="00F47F79">
        <w:rPr>
          <w:rFonts w:asciiTheme="majorBidi" w:hAnsiTheme="majorBidi" w:cstheme="majorBidi"/>
        </w:rPr>
        <w:t>derniers semblent présenter une augmentation de symptômes respiratoires</w:t>
      </w:r>
      <w:r>
        <w:rPr>
          <w:rFonts w:asciiTheme="majorBidi" w:hAnsiTheme="majorBidi" w:cstheme="majorBidi"/>
        </w:rPr>
        <w:t xml:space="preserve"> </w:t>
      </w:r>
      <w:r w:rsidRPr="00F47F79">
        <w:rPr>
          <w:rFonts w:asciiTheme="majorBidi" w:hAnsiTheme="majorBidi" w:cstheme="majorBidi"/>
        </w:rPr>
        <w:t>(toux,</w:t>
      </w:r>
      <w:r>
        <w:rPr>
          <w:rFonts w:asciiTheme="majorBidi" w:hAnsiTheme="majorBidi" w:cstheme="majorBidi"/>
        </w:rPr>
        <w:t xml:space="preserve"> rhume, asthme…), d’autant plus </w:t>
      </w:r>
      <w:r w:rsidRPr="00F47F79">
        <w:rPr>
          <w:rFonts w:asciiTheme="majorBidi" w:hAnsiTheme="majorBidi" w:cstheme="majorBidi"/>
        </w:rPr>
        <w:t>marquée que le passage des poids lo</w:t>
      </w:r>
      <w:r>
        <w:rPr>
          <w:rFonts w:asciiTheme="majorBidi" w:hAnsiTheme="majorBidi" w:cstheme="majorBidi"/>
        </w:rPr>
        <w:t xml:space="preserve">urds </w:t>
      </w:r>
      <w:r w:rsidRPr="00F47F79">
        <w:rPr>
          <w:rFonts w:asciiTheme="majorBidi" w:hAnsiTheme="majorBidi" w:cstheme="majorBidi"/>
        </w:rPr>
        <w:t>est inten</w:t>
      </w:r>
      <w:r>
        <w:rPr>
          <w:rFonts w:asciiTheme="majorBidi" w:hAnsiTheme="majorBidi" w:cstheme="majorBidi"/>
        </w:rPr>
        <w:t xml:space="preserve">sif [47, 48]. Ces augmentations </w:t>
      </w:r>
      <w:r w:rsidRPr="00F47F79">
        <w:rPr>
          <w:rFonts w:asciiTheme="majorBidi" w:hAnsiTheme="majorBidi" w:cstheme="majorBidi"/>
        </w:rPr>
        <w:t>surviendr</w:t>
      </w:r>
      <w:r>
        <w:rPr>
          <w:rFonts w:asciiTheme="majorBidi" w:hAnsiTheme="majorBidi" w:cstheme="majorBidi"/>
        </w:rPr>
        <w:t xml:space="preserve">aient surtout parmi les enfants </w:t>
      </w:r>
      <w:r w:rsidRPr="00F47F79">
        <w:rPr>
          <w:rFonts w:asciiTheme="majorBidi" w:hAnsiTheme="majorBidi" w:cstheme="majorBidi"/>
        </w:rPr>
        <w:t>sens</w:t>
      </w:r>
      <w:r>
        <w:rPr>
          <w:rFonts w:asciiTheme="majorBidi" w:hAnsiTheme="majorBidi" w:cstheme="majorBidi"/>
        </w:rPr>
        <w:t xml:space="preserve">ibilisés aux allergènes communs </w:t>
      </w:r>
      <w:r w:rsidRPr="00F47F79">
        <w:rPr>
          <w:rFonts w:asciiTheme="majorBidi" w:hAnsiTheme="majorBidi" w:cstheme="majorBidi"/>
        </w:rPr>
        <w:t>[</w:t>
      </w:r>
      <w:r>
        <w:rPr>
          <w:rFonts w:asciiTheme="majorBidi" w:hAnsiTheme="majorBidi" w:cstheme="majorBidi"/>
        </w:rPr>
        <w:t>49</w:t>
      </w:r>
      <w:r w:rsidRPr="00F47F79">
        <w:rPr>
          <w:rFonts w:asciiTheme="majorBidi" w:hAnsiTheme="majorBidi" w:cstheme="majorBidi"/>
        </w:rPr>
        <w:t>].</w:t>
      </w:r>
    </w:p>
    <w:p w:rsidR="008171DE" w:rsidRPr="00F47F79" w:rsidRDefault="008171DE" w:rsidP="008171DE">
      <w:pPr>
        <w:spacing w:line="360" w:lineRule="auto"/>
        <w:jc w:val="both"/>
        <w:rPr>
          <w:rFonts w:asciiTheme="majorBidi" w:hAnsiTheme="majorBidi" w:cstheme="majorBidi"/>
        </w:rPr>
      </w:pPr>
      <w:r w:rsidRPr="00F47F79">
        <w:rPr>
          <w:rFonts w:asciiTheme="majorBidi" w:hAnsiTheme="majorBidi" w:cstheme="majorBidi"/>
        </w:rPr>
        <w:t>Plusieurs études d’exposition</w:t>
      </w:r>
      <w:r>
        <w:rPr>
          <w:rFonts w:asciiTheme="majorBidi" w:hAnsiTheme="majorBidi" w:cstheme="majorBidi"/>
        </w:rPr>
        <w:t xml:space="preserve"> </w:t>
      </w:r>
      <w:r w:rsidRPr="00F47F79">
        <w:rPr>
          <w:rFonts w:asciiTheme="majorBidi" w:hAnsiTheme="majorBidi" w:cstheme="majorBidi"/>
        </w:rPr>
        <w:t>contrôlée</w:t>
      </w:r>
      <w:r>
        <w:rPr>
          <w:rFonts w:asciiTheme="majorBidi" w:hAnsiTheme="majorBidi" w:cstheme="majorBidi"/>
        </w:rPr>
        <w:t xml:space="preserve"> ont été menées chez des volon</w:t>
      </w:r>
      <w:r w:rsidRPr="00F47F79">
        <w:rPr>
          <w:rFonts w:asciiTheme="majorBidi" w:hAnsiTheme="majorBidi" w:cstheme="majorBidi"/>
        </w:rPr>
        <w:t>taires.</w:t>
      </w:r>
      <w:r>
        <w:rPr>
          <w:rFonts w:asciiTheme="majorBidi" w:hAnsiTheme="majorBidi" w:cstheme="majorBidi"/>
        </w:rPr>
        <w:t xml:space="preserve"> Diaz-Sanchez [50], le premier, </w:t>
      </w:r>
      <w:r w:rsidRPr="00F47F79">
        <w:rPr>
          <w:rFonts w:asciiTheme="majorBidi" w:hAnsiTheme="majorBidi" w:cstheme="majorBidi"/>
        </w:rPr>
        <w:t>exposa des volont</w:t>
      </w:r>
      <w:r>
        <w:rPr>
          <w:rFonts w:asciiTheme="majorBidi" w:hAnsiTheme="majorBidi" w:cstheme="majorBidi"/>
        </w:rPr>
        <w:t xml:space="preserve">aires humains à des </w:t>
      </w:r>
      <w:r w:rsidRPr="00F47F79">
        <w:rPr>
          <w:rFonts w:asciiTheme="majorBidi" w:hAnsiTheme="majorBidi" w:cstheme="majorBidi"/>
        </w:rPr>
        <w:t>particule</w:t>
      </w:r>
      <w:r>
        <w:rPr>
          <w:rFonts w:asciiTheme="majorBidi" w:hAnsiTheme="majorBidi" w:cstheme="majorBidi"/>
        </w:rPr>
        <w:t>s Diesel par l’intermédiaire de spray nasal. Il montra une augmenta</w:t>
      </w:r>
      <w:r w:rsidRPr="00F47F79">
        <w:rPr>
          <w:rFonts w:asciiTheme="majorBidi" w:hAnsiTheme="majorBidi" w:cstheme="majorBidi"/>
        </w:rPr>
        <w:t>tion des immunoglobulines IgE,</w:t>
      </w:r>
      <w:r>
        <w:rPr>
          <w:rFonts w:asciiTheme="majorBidi" w:hAnsiTheme="majorBidi" w:cstheme="majorBidi"/>
        </w:rPr>
        <w:t xml:space="preserve"> </w:t>
      </w:r>
      <w:r w:rsidRPr="00F47F79">
        <w:rPr>
          <w:rFonts w:asciiTheme="majorBidi" w:hAnsiTheme="majorBidi" w:cstheme="majorBidi"/>
        </w:rPr>
        <w:t xml:space="preserve">témoins </w:t>
      </w:r>
      <w:r>
        <w:rPr>
          <w:rFonts w:asciiTheme="majorBidi" w:hAnsiTheme="majorBidi" w:cstheme="majorBidi"/>
        </w:rPr>
        <w:t xml:space="preserve">d’une réaction allergique, dans </w:t>
      </w:r>
      <w:r w:rsidRPr="00F47F79">
        <w:rPr>
          <w:rFonts w:asciiTheme="majorBidi" w:hAnsiTheme="majorBidi" w:cstheme="majorBidi"/>
        </w:rPr>
        <w:t>le liquide de lavage nasal.</w:t>
      </w:r>
    </w:p>
    <w:p w:rsidR="008171DE" w:rsidRPr="00F47F79" w:rsidRDefault="008171DE" w:rsidP="008171DE">
      <w:pPr>
        <w:spacing w:line="360" w:lineRule="auto"/>
        <w:jc w:val="both"/>
        <w:rPr>
          <w:rFonts w:asciiTheme="majorBidi" w:hAnsiTheme="majorBidi" w:cstheme="majorBidi"/>
        </w:rPr>
      </w:pPr>
      <w:r w:rsidRPr="00F47F79">
        <w:rPr>
          <w:rFonts w:asciiTheme="majorBidi" w:hAnsiTheme="majorBidi" w:cstheme="majorBidi"/>
        </w:rPr>
        <w:t>Depuis, plusieurs études ont été</w:t>
      </w:r>
      <w:r>
        <w:rPr>
          <w:rFonts w:asciiTheme="majorBidi" w:hAnsiTheme="majorBidi" w:cstheme="majorBidi"/>
        </w:rPr>
        <w:t xml:space="preserve"> </w:t>
      </w:r>
      <w:r w:rsidRPr="00F47F79">
        <w:rPr>
          <w:rFonts w:asciiTheme="majorBidi" w:hAnsiTheme="majorBidi" w:cstheme="majorBidi"/>
        </w:rPr>
        <w:t>menées. Une des plus réc</w:t>
      </w:r>
      <w:r>
        <w:rPr>
          <w:rFonts w:asciiTheme="majorBidi" w:hAnsiTheme="majorBidi" w:cstheme="majorBidi"/>
        </w:rPr>
        <w:t xml:space="preserve">entes montre </w:t>
      </w:r>
      <w:r w:rsidRPr="00F47F79">
        <w:rPr>
          <w:rFonts w:asciiTheme="majorBidi" w:hAnsiTheme="majorBidi" w:cstheme="majorBidi"/>
        </w:rPr>
        <w:t>que l’expo</w:t>
      </w:r>
      <w:r>
        <w:rPr>
          <w:rFonts w:asciiTheme="majorBidi" w:hAnsiTheme="majorBidi" w:cstheme="majorBidi"/>
        </w:rPr>
        <w:t xml:space="preserve">sition nasale à un allergène et </w:t>
      </w:r>
      <w:r w:rsidRPr="00F47F79">
        <w:rPr>
          <w:rFonts w:asciiTheme="majorBidi" w:hAnsiTheme="majorBidi" w:cstheme="majorBidi"/>
        </w:rPr>
        <w:t>à d</w:t>
      </w:r>
      <w:r>
        <w:rPr>
          <w:rFonts w:asciiTheme="majorBidi" w:hAnsiTheme="majorBidi" w:cstheme="majorBidi"/>
        </w:rPr>
        <w:t xml:space="preserve">es particules Diesel diminue la </w:t>
      </w:r>
      <w:r w:rsidRPr="00F47F79">
        <w:rPr>
          <w:rFonts w:asciiTheme="majorBidi" w:hAnsiTheme="majorBidi" w:cstheme="majorBidi"/>
        </w:rPr>
        <w:t>production de cyto</w:t>
      </w:r>
      <w:r>
        <w:rPr>
          <w:rFonts w:asciiTheme="majorBidi" w:hAnsiTheme="majorBidi" w:cstheme="majorBidi"/>
        </w:rPr>
        <w:t>c</w:t>
      </w:r>
      <w:r w:rsidRPr="00F47F79">
        <w:rPr>
          <w:rFonts w:asciiTheme="majorBidi" w:hAnsiTheme="majorBidi" w:cstheme="majorBidi"/>
        </w:rPr>
        <w:t>ines</w:t>
      </w:r>
      <w:r>
        <w:rPr>
          <w:rFonts w:asciiTheme="majorBidi" w:hAnsiTheme="majorBidi" w:cstheme="majorBidi"/>
        </w:rPr>
        <w:t xml:space="preserve"> </w:t>
      </w:r>
      <w:r w:rsidRPr="00F47F79">
        <w:rPr>
          <w:rFonts w:asciiTheme="majorBidi" w:hAnsiTheme="majorBidi" w:cstheme="majorBidi"/>
        </w:rPr>
        <w:t>5</w:t>
      </w:r>
      <w:r>
        <w:rPr>
          <w:rFonts w:asciiTheme="majorBidi" w:hAnsiTheme="majorBidi" w:cstheme="majorBidi"/>
        </w:rPr>
        <w:t xml:space="preserve"> </w:t>
      </w:r>
      <w:r w:rsidRPr="00F47F79">
        <w:rPr>
          <w:rFonts w:asciiTheme="majorBidi" w:hAnsiTheme="majorBidi" w:cstheme="majorBidi"/>
        </w:rPr>
        <w:t>de type Th1</w:t>
      </w:r>
    </w:p>
    <w:p w:rsidR="008171DE" w:rsidRPr="001E114E" w:rsidRDefault="008171DE" w:rsidP="008171DE">
      <w:pPr>
        <w:spacing w:line="360" w:lineRule="auto"/>
        <w:jc w:val="both"/>
        <w:rPr>
          <w:rFonts w:asciiTheme="majorBidi" w:hAnsiTheme="majorBidi" w:cstheme="majorBidi"/>
        </w:rPr>
      </w:pPr>
      <w:r w:rsidRPr="00F47F79">
        <w:rPr>
          <w:rFonts w:asciiTheme="majorBidi" w:hAnsiTheme="majorBidi" w:cstheme="majorBidi"/>
        </w:rPr>
        <w:t>–</w:t>
      </w:r>
      <w:r>
        <w:rPr>
          <w:rFonts w:asciiTheme="majorBidi" w:hAnsiTheme="majorBidi" w:cstheme="majorBidi"/>
        </w:rPr>
        <w:t xml:space="preserve"> </w:t>
      </w:r>
      <w:r w:rsidRPr="00F47F79">
        <w:rPr>
          <w:rFonts w:asciiTheme="majorBidi" w:hAnsiTheme="majorBidi" w:cstheme="majorBidi"/>
        </w:rPr>
        <w:t xml:space="preserve"> impliquée dans la résistance aux</w:t>
      </w:r>
      <w:r>
        <w:rPr>
          <w:rFonts w:asciiTheme="majorBidi" w:hAnsiTheme="majorBidi" w:cstheme="majorBidi"/>
        </w:rPr>
        <w:t xml:space="preserve"> </w:t>
      </w:r>
      <w:r w:rsidRPr="001E114E">
        <w:rPr>
          <w:rFonts w:asciiTheme="majorBidi" w:hAnsiTheme="majorBidi" w:cstheme="majorBidi"/>
        </w:rPr>
        <w:t>pathogèn</w:t>
      </w:r>
      <w:r>
        <w:rPr>
          <w:rFonts w:asciiTheme="majorBidi" w:hAnsiTheme="majorBidi" w:cstheme="majorBidi"/>
        </w:rPr>
        <w:t>es intracellulaires ou l’hyper</w:t>
      </w:r>
      <w:r w:rsidRPr="001E114E">
        <w:rPr>
          <w:rFonts w:asciiTheme="majorBidi" w:hAnsiTheme="majorBidi" w:cstheme="majorBidi"/>
        </w:rPr>
        <w:t>sensibili</w:t>
      </w:r>
      <w:r>
        <w:rPr>
          <w:rFonts w:asciiTheme="majorBidi" w:hAnsiTheme="majorBidi" w:cstheme="majorBidi"/>
        </w:rPr>
        <w:t xml:space="preserve">té retardée - et augmente celle </w:t>
      </w:r>
      <w:r w:rsidRPr="001E114E">
        <w:rPr>
          <w:rFonts w:asciiTheme="majorBidi" w:hAnsiTheme="majorBidi" w:cstheme="majorBidi"/>
        </w:rPr>
        <w:t xml:space="preserve">de type </w:t>
      </w:r>
      <w:r>
        <w:rPr>
          <w:rFonts w:asciiTheme="majorBidi" w:hAnsiTheme="majorBidi" w:cstheme="majorBidi"/>
        </w:rPr>
        <w:t>Th2 – impliquée dans les phéno</w:t>
      </w:r>
      <w:r w:rsidRPr="001E114E">
        <w:rPr>
          <w:rFonts w:asciiTheme="majorBidi" w:hAnsiTheme="majorBidi" w:cstheme="majorBidi"/>
        </w:rPr>
        <w:t>mènes allergiques.</w:t>
      </w:r>
    </w:p>
    <w:p w:rsidR="008171DE" w:rsidRPr="001E114E" w:rsidRDefault="008171DE" w:rsidP="008171DE">
      <w:pPr>
        <w:spacing w:line="360" w:lineRule="auto"/>
        <w:jc w:val="both"/>
        <w:rPr>
          <w:rFonts w:asciiTheme="majorBidi" w:hAnsiTheme="majorBidi" w:cstheme="majorBidi"/>
        </w:rPr>
      </w:pPr>
      <w:r w:rsidRPr="001E114E">
        <w:rPr>
          <w:rFonts w:asciiTheme="majorBidi" w:hAnsiTheme="majorBidi" w:cstheme="majorBidi"/>
        </w:rPr>
        <w:t>L’augmentation de ces dernières est</w:t>
      </w:r>
      <w:r>
        <w:rPr>
          <w:rFonts w:asciiTheme="majorBidi" w:hAnsiTheme="majorBidi" w:cstheme="majorBidi"/>
        </w:rPr>
        <w:t xml:space="preserve"> </w:t>
      </w:r>
      <w:r w:rsidRPr="001E114E">
        <w:rPr>
          <w:rFonts w:asciiTheme="majorBidi" w:hAnsiTheme="majorBidi" w:cstheme="majorBidi"/>
        </w:rPr>
        <w:t>retrouvée dans plusieurs études [</w:t>
      </w:r>
      <w:r>
        <w:rPr>
          <w:rFonts w:asciiTheme="majorBidi" w:hAnsiTheme="majorBidi" w:cstheme="majorBidi"/>
        </w:rPr>
        <w:t>51</w:t>
      </w:r>
      <w:r w:rsidRPr="001E114E">
        <w:rPr>
          <w:rFonts w:asciiTheme="majorBidi" w:hAnsiTheme="majorBidi" w:cstheme="majorBidi"/>
        </w:rPr>
        <w:t xml:space="preserve">, </w:t>
      </w:r>
      <w:r>
        <w:rPr>
          <w:rFonts w:asciiTheme="majorBidi" w:hAnsiTheme="majorBidi" w:cstheme="majorBidi"/>
        </w:rPr>
        <w:t>52</w:t>
      </w:r>
      <w:r w:rsidRPr="001E114E">
        <w:rPr>
          <w:rFonts w:asciiTheme="majorBidi" w:hAnsiTheme="majorBidi" w:cstheme="majorBidi"/>
        </w:rPr>
        <w:t>].</w:t>
      </w:r>
    </w:p>
    <w:p w:rsidR="008171DE" w:rsidRPr="001E114E" w:rsidRDefault="008171DE" w:rsidP="008171DE">
      <w:pPr>
        <w:spacing w:line="360" w:lineRule="auto"/>
        <w:jc w:val="both"/>
        <w:rPr>
          <w:rFonts w:asciiTheme="majorBidi" w:hAnsiTheme="majorBidi" w:cstheme="majorBidi"/>
        </w:rPr>
      </w:pPr>
      <w:r w:rsidRPr="001E114E">
        <w:rPr>
          <w:rFonts w:asciiTheme="majorBidi" w:hAnsiTheme="majorBidi" w:cstheme="majorBidi"/>
        </w:rPr>
        <w:t>De même</w:t>
      </w:r>
      <w:r>
        <w:rPr>
          <w:rFonts w:asciiTheme="majorBidi" w:hAnsiTheme="majorBidi" w:cstheme="majorBidi"/>
        </w:rPr>
        <w:t>, il a été montré que l’exposi</w:t>
      </w:r>
      <w:r w:rsidRPr="001E114E">
        <w:rPr>
          <w:rFonts w:asciiTheme="majorBidi" w:hAnsiTheme="majorBidi" w:cstheme="majorBidi"/>
        </w:rPr>
        <w:t>tion simult</w:t>
      </w:r>
      <w:r>
        <w:rPr>
          <w:rFonts w:asciiTheme="majorBidi" w:hAnsiTheme="majorBidi" w:cstheme="majorBidi"/>
        </w:rPr>
        <w:t xml:space="preserve">anée à des particules Diesel et </w:t>
      </w:r>
      <w:r w:rsidRPr="001E114E">
        <w:rPr>
          <w:rFonts w:asciiTheme="majorBidi" w:hAnsiTheme="majorBidi" w:cstheme="majorBidi"/>
        </w:rPr>
        <w:t>à un allergène augmente la réponse de</w:t>
      </w:r>
      <w:r>
        <w:rPr>
          <w:rFonts w:asciiTheme="majorBidi" w:hAnsiTheme="majorBidi" w:cstheme="majorBidi"/>
        </w:rPr>
        <w:t xml:space="preserve"> </w:t>
      </w:r>
      <w:r w:rsidRPr="001E114E">
        <w:rPr>
          <w:rFonts w:asciiTheme="majorBidi" w:hAnsiTheme="majorBidi" w:cstheme="majorBidi"/>
        </w:rPr>
        <w:t>type T</w:t>
      </w:r>
      <w:r>
        <w:rPr>
          <w:rFonts w:asciiTheme="majorBidi" w:hAnsiTheme="majorBidi" w:cstheme="majorBidi"/>
        </w:rPr>
        <w:t xml:space="preserve">h2 par rapport à l’exposition à </w:t>
      </w:r>
      <w:r w:rsidRPr="001E114E">
        <w:rPr>
          <w:rFonts w:asciiTheme="majorBidi" w:hAnsiTheme="majorBidi" w:cstheme="majorBidi"/>
        </w:rPr>
        <w:t xml:space="preserve">l’allergène </w:t>
      </w:r>
      <w:r>
        <w:rPr>
          <w:rFonts w:asciiTheme="majorBidi" w:hAnsiTheme="majorBidi" w:cstheme="majorBidi"/>
        </w:rPr>
        <w:t xml:space="preserve">seul ou aux particules seules.  </w:t>
      </w:r>
      <w:r w:rsidRPr="001E114E">
        <w:rPr>
          <w:rFonts w:asciiTheme="majorBidi" w:hAnsiTheme="majorBidi" w:cstheme="majorBidi"/>
        </w:rPr>
        <w:t>Dia</w:t>
      </w:r>
      <w:r>
        <w:rPr>
          <w:rFonts w:asciiTheme="majorBidi" w:hAnsiTheme="majorBidi" w:cstheme="majorBidi"/>
        </w:rPr>
        <w:t xml:space="preserve">z-Sanchez [53] semble également </w:t>
      </w:r>
      <w:r w:rsidRPr="001E114E">
        <w:rPr>
          <w:rFonts w:asciiTheme="majorBidi" w:hAnsiTheme="majorBidi" w:cstheme="majorBidi"/>
        </w:rPr>
        <w:t xml:space="preserve">montrer </w:t>
      </w:r>
      <w:r>
        <w:rPr>
          <w:rFonts w:asciiTheme="majorBidi" w:hAnsiTheme="majorBidi" w:cstheme="majorBidi"/>
        </w:rPr>
        <w:t>que l’exposition de sujets ato-</w:t>
      </w:r>
      <w:r w:rsidRPr="001E114E">
        <w:rPr>
          <w:rFonts w:asciiTheme="majorBidi" w:hAnsiTheme="majorBidi" w:cstheme="majorBidi"/>
        </w:rPr>
        <w:t>piques</w:t>
      </w:r>
      <w:r>
        <w:rPr>
          <w:rFonts w:asciiTheme="majorBidi" w:hAnsiTheme="majorBidi" w:cstheme="majorBidi"/>
        </w:rPr>
        <w:t xml:space="preserve"> </w:t>
      </w:r>
      <w:r w:rsidRPr="001E114E">
        <w:rPr>
          <w:rFonts w:asciiTheme="majorBidi" w:hAnsiTheme="majorBidi" w:cstheme="majorBidi"/>
        </w:rPr>
        <w:t>6</w:t>
      </w:r>
      <w:r>
        <w:rPr>
          <w:rFonts w:asciiTheme="majorBidi" w:hAnsiTheme="majorBidi" w:cstheme="majorBidi"/>
        </w:rPr>
        <w:t xml:space="preserve"> </w:t>
      </w:r>
      <w:r w:rsidRPr="001E114E">
        <w:rPr>
          <w:rFonts w:asciiTheme="majorBidi" w:hAnsiTheme="majorBidi" w:cstheme="majorBidi"/>
        </w:rPr>
        <w:t>à un nouvel antigène n’entraîne</w:t>
      </w:r>
      <w:r>
        <w:rPr>
          <w:rFonts w:asciiTheme="majorBidi" w:hAnsiTheme="majorBidi" w:cstheme="majorBidi"/>
        </w:rPr>
        <w:t xml:space="preserve"> </w:t>
      </w:r>
      <w:r w:rsidRPr="001E114E">
        <w:rPr>
          <w:rFonts w:asciiTheme="majorBidi" w:hAnsiTheme="majorBidi" w:cstheme="majorBidi"/>
        </w:rPr>
        <w:t>la product</w:t>
      </w:r>
      <w:r>
        <w:rPr>
          <w:rFonts w:asciiTheme="majorBidi" w:hAnsiTheme="majorBidi" w:cstheme="majorBidi"/>
        </w:rPr>
        <w:t xml:space="preserve">ion d’anticorps anti-IgE que si </w:t>
      </w:r>
      <w:r w:rsidRPr="001E114E">
        <w:rPr>
          <w:rFonts w:asciiTheme="majorBidi" w:hAnsiTheme="majorBidi" w:cstheme="majorBidi"/>
        </w:rPr>
        <w:t xml:space="preserve">les sujets ont </w:t>
      </w:r>
      <w:r>
        <w:rPr>
          <w:rFonts w:asciiTheme="majorBidi" w:hAnsiTheme="majorBidi" w:cstheme="majorBidi"/>
        </w:rPr>
        <w:t xml:space="preserve">été précédemment exposés </w:t>
      </w:r>
      <w:r w:rsidRPr="001E114E">
        <w:rPr>
          <w:rFonts w:asciiTheme="majorBidi" w:hAnsiTheme="majorBidi" w:cstheme="majorBidi"/>
        </w:rPr>
        <w:t xml:space="preserve">à des particules </w:t>
      </w:r>
      <w:r>
        <w:rPr>
          <w:rFonts w:asciiTheme="majorBidi" w:hAnsiTheme="majorBidi" w:cstheme="majorBidi"/>
        </w:rPr>
        <w:t>D</w:t>
      </w:r>
      <w:r w:rsidRPr="001E114E">
        <w:rPr>
          <w:rFonts w:asciiTheme="majorBidi" w:hAnsiTheme="majorBidi" w:cstheme="majorBidi"/>
        </w:rPr>
        <w:t xml:space="preserve">iesel. </w:t>
      </w:r>
    </w:p>
    <w:p w:rsidR="008171DE" w:rsidRPr="001E114E" w:rsidRDefault="008171DE" w:rsidP="008171DE">
      <w:pPr>
        <w:spacing w:line="360" w:lineRule="auto"/>
        <w:jc w:val="both"/>
        <w:rPr>
          <w:rFonts w:asciiTheme="majorBidi" w:hAnsiTheme="majorBidi" w:cstheme="majorBidi"/>
        </w:rPr>
      </w:pPr>
      <w:r w:rsidRPr="001E114E">
        <w:rPr>
          <w:rFonts w:asciiTheme="majorBidi" w:hAnsiTheme="majorBidi" w:cstheme="majorBidi"/>
        </w:rPr>
        <w:t>P</w:t>
      </w:r>
      <w:r>
        <w:rPr>
          <w:rFonts w:asciiTheme="majorBidi" w:hAnsiTheme="majorBidi" w:cstheme="majorBidi"/>
        </w:rPr>
        <w:t xml:space="preserve">arallèlement, un certain nombre </w:t>
      </w:r>
      <w:r w:rsidRPr="001E114E">
        <w:rPr>
          <w:rFonts w:asciiTheme="majorBidi" w:hAnsiTheme="majorBidi" w:cstheme="majorBidi"/>
        </w:rPr>
        <w:t>d’étude</w:t>
      </w:r>
      <w:r>
        <w:rPr>
          <w:rFonts w:asciiTheme="majorBidi" w:hAnsiTheme="majorBidi" w:cstheme="majorBidi"/>
        </w:rPr>
        <w:t xml:space="preserve">s expérimentales a été effectué </w:t>
      </w:r>
      <w:r w:rsidRPr="001E114E">
        <w:rPr>
          <w:rFonts w:asciiTheme="majorBidi" w:hAnsiTheme="majorBidi" w:cstheme="majorBidi"/>
        </w:rPr>
        <w:t>sur cultu</w:t>
      </w:r>
      <w:r>
        <w:rPr>
          <w:rFonts w:asciiTheme="majorBidi" w:hAnsiTheme="majorBidi" w:cstheme="majorBidi"/>
        </w:rPr>
        <w:t>res de cellules humaines (nasa</w:t>
      </w:r>
      <w:r w:rsidRPr="001E114E">
        <w:rPr>
          <w:rFonts w:asciiTheme="majorBidi" w:hAnsiTheme="majorBidi" w:cstheme="majorBidi"/>
        </w:rPr>
        <w:t>les, bronchiq</w:t>
      </w:r>
      <w:r>
        <w:rPr>
          <w:rFonts w:asciiTheme="majorBidi" w:hAnsiTheme="majorBidi" w:cstheme="majorBidi"/>
        </w:rPr>
        <w:t>ues, épithéliales) [54, 55, 56, 57</w:t>
      </w:r>
      <w:r w:rsidRPr="001E114E">
        <w:rPr>
          <w:rFonts w:asciiTheme="majorBidi" w:hAnsiTheme="majorBidi" w:cstheme="majorBidi"/>
        </w:rPr>
        <w:t xml:space="preserve">, </w:t>
      </w:r>
      <w:r>
        <w:rPr>
          <w:rFonts w:asciiTheme="majorBidi" w:hAnsiTheme="majorBidi" w:cstheme="majorBidi"/>
        </w:rPr>
        <w:t>58</w:t>
      </w:r>
      <w:r w:rsidRPr="001E114E">
        <w:rPr>
          <w:rFonts w:asciiTheme="majorBidi" w:hAnsiTheme="majorBidi" w:cstheme="majorBidi"/>
        </w:rPr>
        <w:t>].</w:t>
      </w:r>
      <w:r>
        <w:rPr>
          <w:rFonts w:asciiTheme="majorBidi" w:hAnsiTheme="majorBidi" w:cstheme="majorBidi"/>
        </w:rPr>
        <w:t xml:space="preserve"> Les résultats sont concordants </w:t>
      </w:r>
      <w:r w:rsidRPr="001E114E">
        <w:rPr>
          <w:rFonts w:asciiTheme="majorBidi" w:hAnsiTheme="majorBidi" w:cstheme="majorBidi"/>
        </w:rPr>
        <w:t>avec le</w:t>
      </w:r>
      <w:r>
        <w:rPr>
          <w:rFonts w:asciiTheme="majorBidi" w:hAnsiTheme="majorBidi" w:cstheme="majorBidi"/>
        </w:rPr>
        <w:t xml:space="preserve">s effets observés sur l’homme.  Enfin, plusieurs études ont été </w:t>
      </w:r>
      <w:r w:rsidRPr="001E114E">
        <w:rPr>
          <w:rFonts w:asciiTheme="majorBidi" w:hAnsiTheme="majorBidi" w:cstheme="majorBidi"/>
        </w:rPr>
        <w:t>conduit</w:t>
      </w:r>
      <w:r>
        <w:rPr>
          <w:rFonts w:asciiTheme="majorBidi" w:hAnsiTheme="majorBidi" w:cstheme="majorBidi"/>
        </w:rPr>
        <w:t xml:space="preserve">es sur des souris asthmatiques, </w:t>
      </w:r>
      <w:r w:rsidRPr="001E114E">
        <w:rPr>
          <w:rFonts w:asciiTheme="majorBidi" w:hAnsiTheme="majorBidi" w:cstheme="majorBidi"/>
        </w:rPr>
        <w:t xml:space="preserve">que ce soit </w:t>
      </w:r>
      <w:r>
        <w:rPr>
          <w:rFonts w:asciiTheme="majorBidi" w:hAnsiTheme="majorBidi" w:cstheme="majorBidi"/>
        </w:rPr>
        <w:t>par inhalation, par voie intra</w:t>
      </w:r>
      <w:r w:rsidRPr="001E114E">
        <w:rPr>
          <w:rFonts w:asciiTheme="majorBidi" w:hAnsiTheme="majorBidi" w:cstheme="majorBidi"/>
        </w:rPr>
        <w:t xml:space="preserve"> nasale</w:t>
      </w:r>
      <w:r>
        <w:rPr>
          <w:rFonts w:asciiTheme="majorBidi" w:hAnsiTheme="majorBidi" w:cstheme="majorBidi"/>
        </w:rPr>
        <w:t xml:space="preserve"> ou par voie intra trachéale. Là </w:t>
      </w:r>
      <w:r w:rsidRPr="001E114E">
        <w:rPr>
          <w:rFonts w:asciiTheme="majorBidi" w:hAnsiTheme="majorBidi" w:cstheme="majorBidi"/>
        </w:rPr>
        <w:t>aussi, l’ex</w:t>
      </w:r>
      <w:r>
        <w:rPr>
          <w:rFonts w:asciiTheme="majorBidi" w:hAnsiTheme="majorBidi" w:cstheme="majorBidi"/>
        </w:rPr>
        <w:t>position aux particules entraî</w:t>
      </w:r>
      <w:r w:rsidRPr="001E114E">
        <w:rPr>
          <w:rFonts w:asciiTheme="majorBidi" w:hAnsiTheme="majorBidi" w:cstheme="majorBidi"/>
        </w:rPr>
        <w:t>ne</w:t>
      </w:r>
      <w:r>
        <w:rPr>
          <w:rFonts w:asciiTheme="majorBidi" w:hAnsiTheme="majorBidi" w:cstheme="majorBidi"/>
        </w:rPr>
        <w:t xml:space="preserve"> une augmentation de la réponse </w:t>
      </w:r>
      <w:r w:rsidRPr="001E114E">
        <w:rPr>
          <w:rFonts w:asciiTheme="majorBidi" w:hAnsiTheme="majorBidi" w:cstheme="majorBidi"/>
        </w:rPr>
        <w:t>pulmonaire.</w:t>
      </w:r>
    </w:p>
    <w:p w:rsidR="008171DE" w:rsidRPr="001E114E" w:rsidRDefault="008171DE" w:rsidP="008171DE">
      <w:pPr>
        <w:spacing w:line="360" w:lineRule="auto"/>
        <w:jc w:val="both"/>
        <w:rPr>
          <w:rFonts w:asciiTheme="majorBidi" w:hAnsiTheme="majorBidi" w:cstheme="majorBidi"/>
        </w:rPr>
      </w:pPr>
      <w:r w:rsidRPr="001E114E">
        <w:rPr>
          <w:rFonts w:asciiTheme="majorBidi" w:hAnsiTheme="majorBidi" w:cstheme="majorBidi"/>
        </w:rPr>
        <w:t xml:space="preserve">Les particules </w:t>
      </w:r>
      <w:r>
        <w:rPr>
          <w:rFonts w:asciiTheme="majorBidi" w:hAnsiTheme="majorBidi" w:cstheme="majorBidi"/>
        </w:rPr>
        <w:t>D</w:t>
      </w:r>
      <w:r w:rsidRPr="001E114E">
        <w:rPr>
          <w:rFonts w:asciiTheme="majorBidi" w:hAnsiTheme="majorBidi" w:cstheme="majorBidi"/>
        </w:rPr>
        <w:t>iesel semblent donc</w:t>
      </w:r>
      <w:r>
        <w:rPr>
          <w:rFonts w:asciiTheme="majorBidi" w:hAnsiTheme="majorBidi" w:cstheme="majorBidi"/>
        </w:rPr>
        <w:t xml:space="preserve"> </w:t>
      </w:r>
      <w:r w:rsidRPr="001E114E">
        <w:rPr>
          <w:rFonts w:asciiTheme="majorBidi" w:hAnsiTheme="majorBidi" w:cstheme="majorBidi"/>
        </w:rPr>
        <w:t xml:space="preserve">jouer un </w:t>
      </w:r>
      <w:r>
        <w:rPr>
          <w:rFonts w:asciiTheme="majorBidi" w:hAnsiTheme="majorBidi" w:cstheme="majorBidi"/>
        </w:rPr>
        <w:t>rôle dans les mécanismes aller</w:t>
      </w:r>
      <w:r w:rsidRPr="001E114E">
        <w:rPr>
          <w:rFonts w:asciiTheme="majorBidi" w:hAnsiTheme="majorBidi" w:cstheme="majorBidi"/>
        </w:rPr>
        <w:t>giques e</w:t>
      </w:r>
      <w:r>
        <w:rPr>
          <w:rFonts w:asciiTheme="majorBidi" w:hAnsiTheme="majorBidi" w:cstheme="majorBidi"/>
        </w:rPr>
        <w:t xml:space="preserve">n potentialisant la réponse aux </w:t>
      </w:r>
      <w:r w:rsidRPr="001E114E">
        <w:rPr>
          <w:rFonts w:asciiTheme="majorBidi" w:hAnsiTheme="majorBidi" w:cstheme="majorBidi"/>
        </w:rPr>
        <w:t>allergèn</w:t>
      </w:r>
      <w:r>
        <w:rPr>
          <w:rFonts w:asciiTheme="majorBidi" w:hAnsiTheme="majorBidi" w:cstheme="majorBidi"/>
        </w:rPr>
        <w:t xml:space="preserve">es. Ceci pourrait être expliqué </w:t>
      </w:r>
      <w:r w:rsidRPr="001E114E">
        <w:rPr>
          <w:rFonts w:asciiTheme="majorBidi" w:hAnsiTheme="majorBidi" w:cstheme="majorBidi"/>
        </w:rPr>
        <w:t>par le</w:t>
      </w:r>
      <w:r>
        <w:rPr>
          <w:rFonts w:asciiTheme="majorBidi" w:hAnsiTheme="majorBidi" w:cstheme="majorBidi"/>
        </w:rPr>
        <w:t xml:space="preserve"> développement d’une réponse de </w:t>
      </w:r>
      <w:r w:rsidRPr="001E114E">
        <w:rPr>
          <w:rFonts w:asciiTheme="majorBidi" w:hAnsiTheme="majorBidi" w:cstheme="majorBidi"/>
        </w:rPr>
        <w:t>type inflammato</w:t>
      </w:r>
      <w:r>
        <w:rPr>
          <w:rFonts w:asciiTheme="majorBidi" w:hAnsiTheme="majorBidi" w:cstheme="majorBidi"/>
        </w:rPr>
        <w:t xml:space="preserve">ire, ainsi que par une </w:t>
      </w:r>
      <w:r w:rsidRPr="001E114E">
        <w:rPr>
          <w:rFonts w:asciiTheme="majorBidi" w:hAnsiTheme="majorBidi" w:cstheme="majorBidi"/>
        </w:rPr>
        <w:t>in</w:t>
      </w:r>
      <w:r>
        <w:rPr>
          <w:rFonts w:asciiTheme="majorBidi" w:hAnsiTheme="majorBidi" w:cstheme="majorBidi"/>
        </w:rPr>
        <w:t xml:space="preserve">troduction au niveau pulmonaire </w:t>
      </w:r>
      <w:r w:rsidRPr="001E114E">
        <w:rPr>
          <w:rFonts w:asciiTheme="majorBidi" w:hAnsiTheme="majorBidi" w:cstheme="majorBidi"/>
        </w:rPr>
        <w:t>d’allergèn</w:t>
      </w:r>
      <w:r>
        <w:rPr>
          <w:rFonts w:asciiTheme="majorBidi" w:hAnsiTheme="majorBidi" w:cstheme="majorBidi"/>
        </w:rPr>
        <w:t xml:space="preserve">es qui seraient déposés sur les </w:t>
      </w:r>
      <w:r w:rsidRPr="001E114E">
        <w:rPr>
          <w:rFonts w:asciiTheme="majorBidi" w:hAnsiTheme="majorBidi" w:cstheme="majorBidi"/>
        </w:rPr>
        <w:t>partic</w:t>
      </w:r>
      <w:r>
        <w:rPr>
          <w:rFonts w:asciiTheme="majorBidi" w:hAnsiTheme="majorBidi" w:cstheme="majorBidi"/>
        </w:rPr>
        <w:t xml:space="preserve">ules Diesel. Toutes ces données </w:t>
      </w:r>
      <w:r w:rsidRPr="001E114E">
        <w:rPr>
          <w:rFonts w:asciiTheme="majorBidi" w:hAnsiTheme="majorBidi" w:cstheme="majorBidi"/>
        </w:rPr>
        <w:t>son</w:t>
      </w:r>
      <w:r>
        <w:rPr>
          <w:rFonts w:asciiTheme="majorBidi" w:hAnsiTheme="majorBidi" w:cstheme="majorBidi"/>
        </w:rPr>
        <w:t xml:space="preserve">t concordantes que ce soit chez </w:t>
      </w:r>
      <w:r w:rsidRPr="001E114E">
        <w:rPr>
          <w:rFonts w:asciiTheme="majorBidi" w:hAnsiTheme="majorBidi" w:cstheme="majorBidi"/>
        </w:rPr>
        <w:t>l</w:t>
      </w:r>
      <w:r>
        <w:rPr>
          <w:rFonts w:asciiTheme="majorBidi" w:hAnsiTheme="majorBidi" w:cstheme="majorBidi"/>
        </w:rPr>
        <w:t xml:space="preserve">’homme, l’animal ou les modèles </w:t>
      </w:r>
      <w:r w:rsidRPr="001E114E">
        <w:rPr>
          <w:rFonts w:asciiTheme="majorBidi" w:hAnsiTheme="majorBidi" w:cstheme="majorBidi"/>
        </w:rPr>
        <w:t xml:space="preserve">cellulaires. </w:t>
      </w:r>
    </w:p>
    <w:p w:rsidR="008171DE" w:rsidRPr="00360548" w:rsidRDefault="008171DE" w:rsidP="00F87E8E">
      <w:pPr>
        <w:spacing w:line="360" w:lineRule="auto"/>
        <w:jc w:val="both"/>
        <w:rPr>
          <w:rFonts w:asciiTheme="majorBidi" w:hAnsiTheme="majorBidi" w:cstheme="majorBidi"/>
          <w:b/>
          <w:bCs/>
        </w:rPr>
      </w:pPr>
      <w:r w:rsidRPr="00360548">
        <w:rPr>
          <w:rFonts w:asciiTheme="majorBidi" w:hAnsiTheme="majorBidi" w:cstheme="majorBidi"/>
          <w:b/>
          <w:bCs/>
        </w:rPr>
        <w:lastRenderedPageBreak/>
        <w:t>II.</w:t>
      </w:r>
      <w:r w:rsidR="00F87E8E">
        <w:rPr>
          <w:rFonts w:asciiTheme="majorBidi" w:hAnsiTheme="majorBidi" w:cstheme="majorBidi"/>
          <w:b/>
          <w:bCs/>
        </w:rPr>
        <w:t>5</w:t>
      </w:r>
      <w:r w:rsidRPr="00360548">
        <w:rPr>
          <w:rFonts w:asciiTheme="majorBidi" w:hAnsiTheme="majorBidi" w:cstheme="majorBidi"/>
          <w:b/>
          <w:bCs/>
        </w:rPr>
        <w:t>.4.Effets cardiovasculaires :</w:t>
      </w:r>
    </w:p>
    <w:p w:rsidR="008171DE" w:rsidRPr="001E114E" w:rsidRDefault="008171DE" w:rsidP="008171DE">
      <w:pPr>
        <w:spacing w:line="360" w:lineRule="auto"/>
        <w:jc w:val="both"/>
        <w:rPr>
          <w:rFonts w:asciiTheme="majorBidi" w:hAnsiTheme="majorBidi" w:cstheme="majorBidi"/>
        </w:rPr>
      </w:pPr>
      <w:r w:rsidRPr="001E114E">
        <w:rPr>
          <w:rFonts w:asciiTheme="majorBidi" w:hAnsiTheme="majorBidi" w:cstheme="majorBidi"/>
        </w:rPr>
        <w:t>Bien que les</w:t>
      </w:r>
      <w:r>
        <w:rPr>
          <w:rFonts w:asciiTheme="majorBidi" w:hAnsiTheme="majorBidi" w:cstheme="majorBidi"/>
        </w:rPr>
        <w:t xml:space="preserve"> études épidémiolo</w:t>
      </w:r>
      <w:r w:rsidRPr="001E114E">
        <w:rPr>
          <w:rFonts w:asciiTheme="majorBidi" w:hAnsiTheme="majorBidi" w:cstheme="majorBidi"/>
        </w:rPr>
        <w:t>gique</w:t>
      </w:r>
      <w:r>
        <w:rPr>
          <w:rFonts w:asciiTheme="majorBidi" w:hAnsiTheme="majorBidi" w:cstheme="majorBidi"/>
        </w:rPr>
        <w:t xml:space="preserve">s montrent une augmentation des </w:t>
      </w:r>
      <w:r w:rsidRPr="001E114E">
        <w:rPr>
          <w:rFonts w:asciiTheme="majorBidi" w:hAnsiTheme="majorBidi" w:cstheme="majorBidi"/>
        </w:rPr>
        <w:t xml:space="preserve">décès par </w:t>
      </w:r>
      <w:r>
        <w:rPr>
          <w:rFonts w:asciiTheme="majorBidi" w:hAnsiTheme="majorBidi" w:cstheme="majorBidi"/>
        </w:rPr>
        <w:t xml:space="preserve">arrêt cardiovasculaire lors des </w:t>
      </w:r>
      <w:r w:rsidRPr="001E114E">
        <w:rPr>
          <w:rFonts w:asciiTheme="majorBidi" w:hAnsiTheme="majorBidi" w:cstheme="majorBidi"/>
        </w:rPr>
        <w:t>pics de pol</w:t>
      </w:r>
      <w:r>
        <w:rPr>
          <w:rFonts w:asciiTheme="majorBidi" w:hAnsiTheme="majorBidi" w:cstheme="majorBidi"/>
        </w:rPr>
        <w:t xml:space="preserve">lution de particules fines, les </w:t>
      </w:r>
      <w:r w:rsidRPr="001E114E">
        <w:rPr>
          <w:rFonts w:asciiTheme="majorBidi" w:hAnsiTheme="majorBidi" w:cstheme="majorBidi"/>
        </w:rPr>
        <w:t>étude</w:t>
      </w:r>
      <w:r>
        <w:rPr>
          <w:rFonts w:asciiTheme="majorBidi" w:hAnsiTheme="majorBidi" w:cstheme="majorBidi"/>
        </w:rPr>
        <w:t xml:space="preserve">s spécifiquement consacrées aux </w:t>
      </w:r>
      <w:r w:rsidRPr="001E114E">
        <w:rPr>
          <w:rFonts w:asciiTheme="majorBidi" w:hAnsiTheme="majorBidi" w:cstheme="majorBidi"/>
        </w:rPr>
        <w:t>effets des</w:t>
      </w:r>
      <w:r>
        <w:rPr>
          <w:rFonts w:asciiTheme="majorBidi" w:hAnsiTheme="majorBidi" w:cstheme="majorBidi"/>
        </w:rPr>
        <w:t xml:space="preserve"> particules Diesel sur la fonc</w:t>
      </w:r>
      <w:r w:rsidRPr="001E114E">
        <w:rPr>
          <w:rFonts w:asciiTheme="majorBidi" w:hAnsiTheme="majorBidi" w:cstheme="majorBidi"/>
        </w:rPr>
        <w:t>tion cardiovasculaire ont fait l’ob</w:t>
      </w:r>
      <w:r>
        <w:rPr>
          <w:rFonts w:asciiTheme="majorBidi" w:hAnsiTheme="majorBidi" w:cstheme="majorBidi"/>
        </w:rPr>
        <w:t xml:space="preserve">jet de </w:t>
      </w:r>
      <w:r w:rsidRPr="001E114E">
        <w:rPr>
          <w:rFonts w:asciiTheme="majorBidi" w:hAnsiTheme="majorBidi" w:cstheme="majorBidi"/>
        </w:rPr>
        <w:t>peu de pub</w:t>
      </w:r>
      <w:r>
        <w:rPr>
          <w:rFonts w:asciiTheme="majorBidi" w:hAnsiTheme="majorBidi" w:cstheme="majorBidi"/>
        </w:rPr>
        <w:t>lications. Le rôle de l’inflam</w:t>
      </w:r>
      <w:r w:rsidRPr="001E114E">
        <w:rPr>
          <w:rFonts w:asciiTheme="majorBidi" w:hAnsiTheme="majorBidi" w:cstheme="majorBidi"/>
        </w:rPr>
        <w:t>mation c</w:t>
      </w:r>
      <w:r>
        <w:rPr>
          <w:rFonts w:asciiTheme="majorBidi" w:hAnsiTheme="majorBidi" w:cstheme="majorBidi"/>
        </w:rPr>
        <w:t>réée par les particules a pour</w:t>
      </w:r>
      <w:r w:rsidRPr="001E114E">
        <w:rPr>
          <w:rFonts w:asciiTheme="majorBidi" w:hAnsiTheme="majorBidi" w:cstheme="majorBidi"/>
        </w:rPr>
        <w:t>tant été évoqué.</w:t>
      </w:r>
    </w:p>
    <w:p w:rsidR="008171DE" w:rsidRPr="00C34438" w:rsidRDefault="008171DE" w:rsidP="008171DE">
      <w:pPr>
        <w:spacing w:line="360" w:lineRule="auto"/>
        <w:jc w:val="both"/>
        <w:rPr>
          <w:rFonts w:asciiTheme="majorBidi" w:hAnsiTheme="majorBidi" w:cstheme="majorBidi"/>
        </w:rPr>
      </w:pPr>
      <w:r w:rsidRPr="001E114E">
        <w:rPr>
          <w:rFonts w:asciiTheme="majorBidi" w:hAnsiTheme="majorBidi" w:cstheme="majorBidi"/>
        </w:rPr>
        <w:t xml:space="preserve">Une équipe </w:t>
      </w:r>
      <w:r>
        <w:rPr>
          <w:rFonts w:asciiTheme="majorBidi" w:hAnsiTheme="majorBidi" w:cstheme="majorBidi"/>
        </w:rPr>
        <w:t>A</w:t>
      </w:r>
      <w:r w:rsidRPr="001E114E">
        <w:rPr>
          <w:rFonts w:asciiTheme="majorBidi" w:hAnsiTheme="majorBidi" w:cstheme="majorBidi"/>
        </w:rPr>
        <w:t>nglaise a voulu le vérifi</w:t>
      </w:r>
      <w:r>
        <w:rPr>
          <w:rFonts w:asciiTheme="majorBidi" w:hAnsiTheme="majorBidi" w:cstheme="majorBidi"/>
        </w:rPr>
        <w:t xml:space="preserve">er en réalisant une enquête sur </w:t>
      </w:r>
      <w:r w:rsidRPr="001E114E">
        <w:rPr>
          <w:rFonts w:asciiTheme="majorBidi" w:hAnsiTheme="majorBidi" w:cstheme="majorBidi"/>
        </w:rPr>
        <w:t>7 205 su</w:t>
      </w:r>
      <w:r>
        <w:rPr>
          <w:rFonts w:asciiTheme="majorBidi" w:hAnsiTheme="majorBidi" w:cstheme="majorBidi"/>
        </w:rPr>
        <w:t xml:space="preserve">jets, employés municipaux de la </w:t>
      </w:r>
      <w:r w:rsidRPr="001E114E">
        <w:rPr>
          <w:rFonts w:asciiTheme="majorBidi" w:hAnsiTheme="majorBidi" w:cstheme="majorBidi"/>
        </w:rPr>
        <w:t>ville d</w:t>
      </w:r>
      <w:r>
        <w:rPr>
          <w:rFonts w:asciiTheme="majorBidi" w:hAnsiTheme="majorBidi" w:cstheme="majorBidi"/>
        </w:rPr>
        <w:t xml:space="preserve">e Londres [59]. Pour chacun, le </w:t>
      </w:r>
      <w:r w:rsidRPr="001E114E">
        <w:rPr>
          <w:rFonts w:asciiTheme="majorBidi" w:hAnsiTheme="majorBidi" w:cstheme="majorBidi"/>
        </w:rPr>
        <w:t>fib</w:t>
      </w:r>
      <w:r>
        <w:rPr>
          <w:rFonts w:asciiTheme="majorBidi" w:hAnsiTheme="majorBidi" w:cstheme="majorBidi"/>
        </w:rPr>
        <w:t xml:space="preserve">rinogène (globuline plasmatique </w:t>
      </w:r>
      <w:r w:rsidRPr="001E114E">
        <w:rPr>
          <w:rFonts w:asciiTheme="majorBidi" w:hAnsiTheme="majorBidi" w:cstheme="majorBidi"/>
        </w:rPr>
        <w:t>intervenant dans la coagulation et dont</w:t>
      </w:r>
      <w:r>
        <w:rPr>
          <w:rFonts w:asciiTheme="majorBidi" w:hAnsiTheme="majorBidi" w:cstheme="majorBidi"/>
        </w:rPr>
        <w:t xml:space="preserve"> </w:t>
      </w:r>
      <w:r w:rsidRPr="001E114E">
        <w:rPr>
          <w:rFonts w:asciiTheme="majorBidi" w:hAnsiTheme="majorBidi" w:cstheme="majorBidi"/>
        </w:rPr>
        <w:t>l’augmentation pourrait entraîner une</w:t>
      </w:r>
      <w:r>
        <w:rPr>
          <w:rFonts w:asciiTheme="majorBidi" w:hAnsiTheme="majorBidi" w:cstheme="majorBidi"/>
        </w:rPr>
        <w:t xml:space="preserve"> </w:t>
      </w:r>
      <w:r w:rsidRPr="001E114E">
        <w:rPr>
          <w:rFonts w:asciiTheme="majorBidi" w:hAnsiTheme="majorBidi" w:cstheme="majorBidi"/>
        </w:rPr>
        <w:t>plus grande sensibilité à la thrombose)</w:t>
      </w:r>
      <w:r>
        <w:rPr>
          <w:rFonts w:asciiTheme="majorBidi" w:hAnsiTheme="majorBidi" w:cstheme="majorBidi"/>
        </w:rPr>
        <w:t xml:space="preserve"> </w:t>
      </w:r>
      <w:r w:rsidRPr="00C34438">
        <w:rPr>
          <w:rFonts w:asciiTheme="majorBidi" w:hAnsiTheme="majorBidi" w:cstheme="majorBidi"/>
        </w:rPr>
        <w:t>sanguin a été dosé. Parallèlement les</w:t>
      </w:r>
      <w:r>
        <w:rPr>
          <w:rFonts w:asciiTheme="majorBidi" w:hAnsiTheme="majorBidi" w:cstheme="majorBidi"/>
        </w:rPr>
        <w:t xml:space="preserve"> </w:t>
      </w:r>
      <w:r w:rsidRPr="00C34438">
        <w:rPr>
          <w:rFonts w:asciiTheme="majorBidi" w:hAnsiTheme="majorBidi" w:cstheme="majorBidi"/>
        </w:rPr>
        <w:t>données</w:t>
      </w:r>
      <w:r>
        <w:rPr>
          <w:rFonts w:asciiTheme="majorBidi" w:hAnsiTheme="majorBidi" w:cstheme="majorBidi"/>
        </w:rPr>
        <w:t xml:space="preserve"> de pollution ont été notées le </w:t>
      </w:r>
      <w:r w:rsidRPr="00C34438">
        <w:rPr>
          <w:rFonts w:asciiTheme="majorBidi" w:hAnsiTheme="majorBidi" w:cstheme="majorBidi"/>
        </w:rPr>
        <w:t>jour du prélèvement ainsi q</w:t>
      </w:r>
      <w:r>
        <w:rPr>
          <w:rFonts w:asciiTheme="majorBidi" w:hAnsiTheme="majorBidi" w:cstheme="majorBidi"/>
        </w:rPr>
        <w:t xml:space="preserve">ue les 3 jours </w:t>
      </w:r>
      <w:r w:rsidRPr="00C34438">
        <w:rPr>
          <w:rFonts w:asciiTheme="majorBidi" w:hAnsiTheme="majorBidi" w:cstheme="majorBidi"/>
        </w:rPr>
        <w:t>précédents.</w:t>
      </w:r>
    </w:p>
    <w:p w:rsidR="008171DE" w:rsidRPr="00B25CEE" w:rsidRDefault="008171DE" w:rsidP="008171DE">
      <w:pPr>
        <w:pStyle w:val="Paragraphedeliste"/>
        <w:numPr>
          <w:ilvl w:val="0"/>
          <w:numId w:val="23"/>
        </w:numPr>
        <w:spacing w:line="360" w:lineRule="auto"/>
        <w:jc w:val="both"/>
        <w:rPr>
          <w:rFonts w:asciiTheme="majorBidi" w:hAnsiTheme="majorBidi" w:cstheme="majorBidi"/>
          <w:sz w:val="24"/>
          <w:szCs w:val="24"/>
        </w:rPr>
      </w:pPr>
      <w:r w:rsidRPr="00B25CEE">
        <w:rPr>
          <w:rFonts w:asciiTheme="majorBidi" w:hAnsiTheme="majorBidi" w:cstheme="majorBidi"/>
          <w:sz w:val="24"/>
          <w:szCs w:val="24"/>
        </w:rPr>
        <w:t xml:space="preserve">Une corrélation significative a été trouvée </w:t>
      </w:r>
      <w:r>
        <w:rPr>
          <w:rFonts w:asciiTheme="majorBidi" w:hAnsiTheme="majorBidi" w:cstheme="majorBidi"/>
          <w:sz w:val="24"/>
          <w:szCs w:val="24"/>
        </w:rPr>
        <w:t>dans</w:t>
      </w:r>
      <w:r w:rsidRPr="00B25CEE">
        <w:rPr>
          <w:rFonts w:asciiTheme="majorBidi" w:hAnsiTheme="majorBidi" w:cstheme="majorBidi"/>
          <w:sz w:val="24"/>
          <w:szCs w:val="24"/>
        </w:rPr>
        <w:t xml:space="preserve"> l’augmentation du fibrinogène</w:t>
      </w:r>
      <w:r>
        <w:rPr>
          <w:rFonts w:asciiTheme="majorBidi" w:hAnsiTheme="majorBidi" w:cstheme="majorBidi"/>
          <w:sz w:val="24"/>
          <w:szCs w:val="24"/>
        </w:rPr>
        <w:t>.</w:t>
      </w:r>
      <w:r w:rsidRPr="00B25CEE">
        <w:rPr>
          <w:rFonts w:asciiTheme="majorBidi" w:hAnsiTheme="majorBidi" w:cstheme="majorBidi"/>
          <w:sz w:val="24"/>
          <w:szCs w:val="24"/>
        </w:rPr>
        <w:t xml:space="preserve"> </w:t>
      </w:r>
    </w:p>
    <w:p w:rsidR="008171DE" w:rsidRPr="00B25CEE" w:rsidRDefault="008171DE" w:rsidP="008171DE">
      <w:pPr>
        <w:pStyle w:val="Paragraphedeliste"/>
        <w:numPr>
          <w:ilvl w:val="0"/>
          <w:numId w:val="24"/>
        </w:numPr>
        <w:spacing w:line="360" w:lineRule="auto"/>
        <w:jc w:val="both"/>
        <w:rPr>
          <w:rFonts w:asciiTheme="majorBidi" w:hAnsiTheme="majorBidi" w:cstheme="majorBidi"/>
          <w:sz w:val="24"/>
          <w:szCs w:val="24"/>
        </w:rPr>
      </w:pPr>
      <w:r w:rsidRPr="00B25CEE">
        <w:rPr>
          <w:rFonts w:asciiTheme="majorBidi" w:hAnsiTheme="majorBidi" w:cstheme="majorBidi"/>
          <w:sz w:val="24"/>
          <w:szCs w:val="24"/>
        </w:rPr>
        <w:t>les concentrations journalières de CO, de N</w:t>
      </w:r>
      <w:r>
        <w:rPr>
          <w:rFonts w:asciiTheme="majorBidi" w:hAnsiTheme="majorBidi" w:cstheme="majorBidi"/>
          <w:sz w:val="24"/>
          <w:szCs w:val="24"/>
        </w:rPr>
        <w:t>O durant l’ensemble des saisons.</w:t>
      </w:r>
    </w:p>
    <w:p w:rsidR="008171DE" w:rsidRPr="00B25CEE" w:rsidRDefault="008171DE" w:rsidP="008171DE">
      <w:pPr>
        <w:pStyle w:val="Paragraphedeliste"/>
        <w:numPr>
          <w:ilvl w:val="0"/>
          <w:numId w:val="25"/>
        </w:numPr>
        <w:spacing w:line="360" w:lineRule="auto"/>
        <w:jc w:val="both"/>
        <w:rPr>
          <w:rFonts w:asciiTheme="majorBidi" w:hAnsiTheme="majorBidi" w:cstheme="majorBidi"/>
          <w:sz w:val="24"/>
          <w:szCs w:val="24"/>
        </w:rPr>
      </w:pPr>
      <w:r w:rsidRPr="00B25CEE">
        <w:rPr>
          <w:rFonts w:asciiTheme="majorBidi" w:hAnsiTheme="majorBidi" w:cstheme="majorBidi"/>
          <w:sz w:val="24"/>
          <w:szCs w:val="24"/>
        </w:rPr>
        <w:t>les fumées noires [</w:t>
      </w:r>
      <w:r>
        <w:rPr>
          <w:rFonts w:asciiTheme="majorBidi" w:hAnsiTheme="majorBidi" w:cstheme="majorBidi"/>
          <w:sz w:val="24"/>
          <w:szCs w:val="24"/>
        </w:rPr>
        <w:t>60</w:t>
      </w:r>
      <w:r w:rsidRPr="00B25CEE">
        <w:rPr>
          <w:rFonts w:asciiTheme="majorBidi" w:hAnsiTheme="majorBidi" w:cstheme="majorBidi"/>
          <w:sz w:val="24"/>
          <w:szCs w:val="24"/>
        </w:rPr>
        <w:t xml:space="preserve">] et les particules d’un diamètre inférieur à 10  µm (PM 10) uniquement lors de la saison chaude. </w:t>
      </w:r>
    </w:p>
    <w:p w:rsidR="008171DE" w:rsidRDefault="008171DE" w:rsidP="008171DE">
      <w:pPr>
        <w:spacing w:line="360" w:lineRule="auto"/>
        <w:jc w:val="both"/>
        <w:rPr>
          <w:rFonts w:asciiTheme="majorBidi" w:hAnsiTheme="majorBidi" w:cstheme="majorBidi"/>
        </w:rPr>
      </w:pPr>
      <w:r w:rsidRPr="00C34438">
        <w:rPr>
          <w:rFonts w:asciiTheme="majorBidi" w:hAnsiTheme="majorBidi" w:cstheme="majorBidi"/>
        </w:rPr>
        <w:t>Ces résultats vont dans le sens d’un</w:t>
      </w:r>
      <w:r>
        <w:rPr>
          <w:rFonts w:asciiTheme="majorBidi" w:hAnsiTheme="majorBidi" w:cstheme="majorBidi"/>
        </w:rPr>
        <w:t xml:space="preserve"> </w:t>
      </w:r>
      <w:r w:rsidRPr="00C34438">
        <w:rPr>
          <w:rFonts w:asciiTheme="majorBidi" w:hAnsiTheme="majorBidi" w:cstheme="majorBidi"/>
        </w:rPr>
        <w:t>lien entr</w:t>
      </w:r>
      <w:r>
        <w:rPr>
          <w:rFonts w:asciiTheme="majorBidi" w:hAnsiTheme="majorBidi" w:cstheme="majorBidi"/>
        </w:rPr>
        <w:t xml:space="preserve">e pathologies cardiovasculaires </w:t>
      </w:r>
      <w:r w:rsidRPr="00C34438">
        <w:rPr>
          <w:rFonts w:asciiTheme="majorBidi" w:hAnsiTheme="majorBidi" w:cstheme="majorBidi"/>
        </w:rPr>
        <w:t>et pollution atmosphérique d’origine</w:t>
      </w:r>
      <w:r>
        <w:rPr>
          <w:rFonts w:asciiTheme="majorBidi" w:hAnsiTheme="majorBidi" w:cstheme="majorBidi"/>
        </w:rPr>
        <w:t xml:space="preserve"> </w:t>
      </w:r>
      <w:r w:rsidRPr="00C34438">
        <w:rPr>
          <w:rFonts w:asciiTheme="majorBidi" w:hAnsiTheme="majorBidi" w:cstheme="majorBidi"/>
        </w:rPr>
        <w:t>automobile toutes motorisations confondues. D</w:t>
      </w:r>
      <w:r>
        <w:rPr>
          <w:rFonts w:asciiTheme="majorBidi" w:hAnsiTheme="majorBidi" w:cstheme="majorBidi"/>
        </w:rPr>
        <w:t>e même, les infections respira</w:t>
      </w:r>
      <w:r w:rsidRPr="00C34438">
        <w:rPr>
          <w:rFonts w:asciiTheme="majorBidi" w:hAnsiTheme="majorBidi" w:cstheme="majorBidi"/>
        </w:rPr>
        <w:t xml:space="preserve">toires, </w:t>
      </w:r>
      <w:r>
        <w:rPr>
          <w:rFonts w:asciiTheme="majorBidi" w:hAnsiTheme="majorBidi" w:cstheme="majorBidi"/>
        </w:rPr>
        <w:t xml:space="preserve">favorisées par l’exposition aux </w:t>
      </w:r>
      <w:r w:rsidRPr="00C34438">
        <w:rPr>
          <w:rFonts w:asciiTheme="majorBidi" w:hAnsiTheme="majorBidi" w:cstheme="majorBidi"/>
        </w:rPr>
        <w:t>par</w:t>
      </w:r>
      <w:r>
        <w:rPr>
          <w:rFonts w:asciiTheme="majorBidi" w:hAnsiTheme="majorBidi" w:cstheme="majorBidi"/>
        </w:rPr>
        <w:t>ticules, au dioxyde d’azote (NO</w:t>
      </w:r>
      <w:r w:rsidRPr="00C34438">
        <w:rPr>
          <w:rFonts w:asciiTheme="majorBidi" w:hAnsiTheme="majorBidi" w:cstheme="majorBidi"/>
        </w:rPr>
        <w:t>2), à</w:t>
      </w:r>
      <w:r>
        <w:rPr>
          <w:rFonts w:asciiTheme="majorBidi" w:hAnsiTheme="majorBidi" w:cstheme="majorBidi"/>
        </w:rPr>
        <w:t xml:space="preserve"> </w:t>
      </w:r>
      <w:r w:rsidRPr="00C34438">
        <w:rPr>
          <w:rFonts w:asciiTheme="majorBidi" w:hAnsiTheme="majorBidi" w:cstheme="majorBidi"/>
        </w:rPr>
        <w:t xml:space="preserve">l’ozone </w:t>
      </w:r>
    </w:p>
    <w:p w:rsidR="008171DE" w:rsidRPr="00C34438" w:rsidRDefault="008171DE" w:rsidP="008171DE">
      <w:pPr>
        <w:spacing w:line="360" w:lineRule="auto"/>
        <w:jc w:val="both"/>
        <w:rPr>
          <w:rFonts w:asciiTheme="majorBidi" w:hAnsiTheme="majorBidi" w:cstheme="majorBidi"/>
        </w:rPr>
      </w:pPr>
      <w:r w:rsidRPr="00C34438">
        <w:rPr>
          <w:rFonts w:asciiTheme="majorBidi" w:hAnsiTheme="majorBidi" w:cstheme="majorBidi"/>
        </w:rPr>
        <w:t>(O</w:t>
      </w:r>
      <w:r w:rsidRPr="002B1FD2">
        <w:rPr>
          <w:rFonts w:asciiTheme="majorBidi" w:hAnsiTheme="majorBidi" w:cstheme="majorBidi"/>
          <w:vertAlign w:val="subscript"/>
        </w:rPr>
        <w:t>3</w:t>
      </w:r>
      <w:r w:rsidRPr="00C34438">
        <w:rPr>
          <w:rFonts w:asciiTheme="majorBidi" w:hAnsiTheme="majorBidi" w:cstheme="majorBidi"/>
        </w:rPr>
        <w:t>) et au dioxyde de soufre</w:t>
      </w:r>
      <w:r>
        <w:rPr>
          <w:rFonts w:asciiTheme="majorBidi" w:hAnsiTheme="majorBidi" w:cstheme="majorBidi"/>
        </w:rPr>
        <w:t xml:space="preserve"> (SO</w:t>
      </w:r>
      <w:r w:rsidRPr="00C34438">
        <w:rPr>
          <w:rFonts w:asciiTheme="majorBidi" w:hAnsiTheme="majorBidi" w:cstheme="majorBidi"/>
        </w:rPr>
        <w:t>2), peuvent également augmenter le</w:t>
      </w:r>
      <w:r>
        <w:rPr>
          <w:rFonts w:asciiTheme="majorBidi" w:hAnsiTheme="majorBidi" w:cstheme="majorBidi"/>
        </w:rPr>
        <w:t xml:space="preserve"> </w:t>
      </w:r>
      <w:r w:rsidRPr="00C34438">
        <w:rPr>
          <w:rFonts w:asciiTheme="majorBidi" w:hAnsiTheme="majorBidi" w:cstheme="majorBidi"/>
        </w:rPr>
        <w:t xml:space="preserve">taux de </w:t>
      </w:r>
      <w:r>
        <w:rPr>
          <w:rFonts w:asciiTheme="majorBidi" w:hAnsiTheme="majorBidi" w:cstheme="majorBidi"/>
        </w:rPr>
        <w:t>fibrinogène plasmatique et exa</w:t>
      </w:r>
      <w:r w:rsidRPr="00C34438">
        <w:rPr>
          <w:rFonts w:asciiTheme="majorBidi" w:hAnsiTheme="majorBidi" w:cstheme="majorBidi"/>
        </w:rPr>
        <w:t xml:space="preserve">cerber </w:t>
      </w:r>
      <w:r>
        <w:rPr>
          <w:rFonts w:asciiTheme="majorBidi" w:hAnsiTheme="majorBidi" w:cstheme="majorBidi"/>
        </w:rPr>
        <w:t xml:space="preserve">une pathologie cardiovasculaire </w:t>
      </w:r>
      <w:r w:rsidRPr="00C34438">
        <w:rPr>
          <w:rFonts w:asciiTheme="majorBidi" w:hAnsiTheme="majorBidi" w:cstheme="majorBidi"/>
        </w:rPr>
        <w:t>préexistante.</w:t>
      </w:r>
    </w:p>
    <w:p w:rsidR="008171DE" w:rsidRPr="00C34438" w:rsidRDefault="008171DE" w:rsidP="008171DE">
      <w:pPr>
        <w:spacing w:line="360" w:lineRule="auto"/>
        <w:jc w:val="both"/>
        <w:rPr>
          <w:rFonts w:asciiTheme="majorBidi" w:hAnsiTheme="majorBidi" w:cstheme="majorBidi"/>
        </w:rPr>
      </w:pPr>
      <w:r w:rsidRPr="00C34438">
        <w:rPr>
          <w:rFonts w:asciiTheme="majorBidi" w:hAnsiTheme="majorBidi" w:cstheme="majorBidi"/>
        </w:rPr>
        <w:t>Ces résultats ne permettent cependant pas</w:t>
      </w:r>
      <w:r>
        <w:rPr>
          <w:rFonts w:asciiTheme="majorBidi" w:hAnsiTheme="majorBidi" w:cstheme="majorBidi"/>
        </w:rPr>
        <w:t xml:space="preserve"> de conclure avec certitude sur un lieu de particules pathologies cardiovas</w:t>
      </w:r>
      <w:r w:rsidRPr="00C34438">
        <w:rPr>
          <w:rFonts w:asciiTheme="majorBidi" w:hAnsiTheme="majorBidi" w:cstheme="majorBidi"/>
        </w:rPr>
        <w:t>culaires.</w:t>
      </w:r>
    </w:p>
    <w:p w:rsidR="008171DE" w:rsidRPr="00360548" w:rsidRDefault="008171DE" w:rsidP="00F87E8E">
      <w:pPr>
        <w:spacing w:line="360" w:lineRule="auto"/>
        <w:jc w:val="both"/>
        <w:rPr>
          <w:rFonts w:asciiTheme="majorBidi" w:hAnsiTheme="majorBidi" w:cstheme="majorBidi"/>
          <w:b/>
          <w:bCs/>
        </w:rPr>
      </w:pPr>
      <w:r w:rsidRPr="00360548">
        <w:rPr>
          <w:rFonts w:asciiTheme="majorBidi" w:hAnsiTheme="majorBidi" w:cstheme="majorBidi"/>
          <w:b/>
          <w:bCs/>
        </w:rPr>
        <w:t>II.</w:t>
      </w:r>
      <w:r w:rsidR="00F87E8E">
        <w:rPr>
          <w:rFonts w:asciiTheme="majorBidi" w:hAnsiTheme="majorBidi" w:cstheme="majorBidi"/>
          <w:b/>
          <w:bCs/>
        </w:rPr>
        <w:t>5</w:t>
      </w:r>
      <w:r w:rsidRPr="00360548">
        <w:rPr>
          <w:rFonts w:asciiTheme="majorBidi" w:hAnsiTheme="majorBidi" w:cstheme="majorBidi"/>
          <w:b/>
          <w:bCs/>
        </w:rPr>
        <w:t>.5.Effets sur la reproduction  et le développement :</w:t>
      </w:r>
    </w:p>
    <w:p w:rsidR="008171DE" w:rsidRDefault="008171DE" w:rsidP="008171DE">
      <w:pPr>
        <w:spacing w:line="360" w:lineRule="auto"/>
        <w:jc w:val="both"/>
        <w:rPr>
          <w:rFonts w:asciiTheme="majorBidi" w:hAnsiTheme="majorBidi" w:cstheme="majorBidi"/>
        </w:rPr>
      </w:pPr>
      <w:r w:rsidRPr="00C34438">
        <w:rPr>
          <w:rFonts w:asciiTheme="majorBidi" w:hAnsiTheme="majorBidi" w:cstheme="majorBidi"/>
        </w:rPr>
        <w:t>Certa</w:t>
      </w:r>
      <w:r>
        <w:rPr>
          <w:rFonts w:asciiTheme="majorBidi" w:hAnsiTheme="majorBidi" w:cstheme="majorBidi"/>
        </w:rPr>
        <w:t>ines études récentes sur l’ani</w:t>
      </w:r>
      <w:r w:rsidRPr="00C34438">
        <w:rPr>
          <w:rFonts w:asciiTheme="majorBidi" w:hAnsiTheme="majorBidi" w:cstheme="majorBidi"/>
        </w:rPr>
        <w:t>ma</w:t>
      </w:r>
      <w:r>
        <w:rPr>
          <w:rFonts w:asciiTheme="majorBidi" w:hAnsiTheme="majorBidi" w:cstheme="majorBidi"/>
        </w:rPr>
        <w:t xml:space="preserve">l [61, 62] semblent montrer des </w:t>
      </w:r>
      <w:r w:rsidRPr="00C34438">
        <w:rPr>
          <w:rFonts w:asciiTheme="majorBidi" w:hAnsiTheme="majorBidi" w:cstheme="majorBidi"/>
        </w:rPr>
        <w:t xml:space="preserve">atteintes </w:t>
      </w:r>
      <w:r>
        <w:rPr>
          <w:rFonts w:asciiTheme="majorBidi" w:hAnsiTheme="majorBidi" w:cstheme="majorBidi"/>
        </w:rPr>
        <w:t>possibles au niveau de la sper</w:t>
      </w:r>
      <w:r w:rsidRPr="00C34438">
        <w:rPr>
          <w:rFonts w:asciiTheme="majorBidi" w:hAnsiTheme="majorBidi" w:cstheme="majorBidi"/>
        </w:rPr>
        <w:t>matogen</w:t>
      </w:r>
      <w:r>
        <w:rPr>
          <w:rFonts w:asciiTheme="majorBidi" w:hAnsiTheme="majorBidi" w:cstheme="majorBidi"/>
        </w:rPr>
        <w:t xml:space="preserve">èse. Ces données sont cependant </w:t>
      </w:r>
      <w:r w:rsidRPr="00C34438">
        <w:rPr>
          <w:rFonts w:asciiTheme="majorBidi" w:hAnsiTheme="majorBidi" w:cstheme="majorBidi"/>
        </w:rPr>
        <w:t>trop partielle</w:t>
      </w:r>
      <w:r>
        <w:rPr>
          <w:rFonts w:asciiTheme="majorBidi" w:hAnsiTheme="majorBidi" w:cstheme="majorBidi"/>
        </w:rPr>
        <w:t>s et ne peuvent pas être extra</w:t>
      </w:r>
      <w:r w:rsidRPr="00C34438">
        <w:rPr>
          <w:rFonts w:asciiTheme="majorBidi" w:hAnsiTheme="majorBidi" w:cstheme="majorBidi"/>
        </w:rPr>
        <w:t>polées actuellement pour l’homme.</w:t>
      </w:r>
    </w:p>
    <w:p w:rsidR="008171DE" w:rsidRPr="00360548" w:rsidRDefault="008171DE" w:rsidP="00F87E8E">
      <w:pPr>
        <w:spacing w:line="360" w:lineRule="auto"/>
        <w:jc w:val="both"/>
        <w:rPr>
          <w:rFonts w:asciiTheme="majorBidi" w:hAnsiTheme="majorBidi" w:cstheme="majorBidi"/>
          <w:b/>
          <w:bCs/>
        </w:rPr>
      </w:pPr>
      <w:r w:rsidRPr="00360548">
        <w:rPr>
          <w:rFonts w:asciiTheme="majorBidi" w:hAnsiTheme="majorBidi" w:cstheme="majorBidi"/>
          <w:b/>
          <w:bCs/>
        </w:rPr>
        <w:t>II.</w:t>
      </w:r>
      <w:r w:rsidR="00F87E8E">
        <w:rPr>
          <w:rFonts w:asciiTheme="majorBidi" w:hAnsiTheme="majorBidi" w:cstheme="majorBidi"/>
          <w:b/>
          <w:bCs/>
        </w:rPr>
        <w:t>6</w:t>
      </w:r>
      <w:r w:rsidRPr="00360548">
        <w:rPr>
          <w:rFonts w:asciiTheme="majorBidi" w:hAnsiTheme="majorBidi" w:cstheme="majorBidi"/>
          <w:b/>
          <w:bCs/>
        </w:rPr>
        <w:t>.Valeurs limites et évaluation de l’exposition aux gaz d’échappement :</w:t>
      </w:r>
    </w:p>
    <w:p w:rsidR="008171DE" w:rsidRDefault="008171DE" w:rsidP="008171DE">
      <w:pPr>
        <w:spacing w:line="360" w:lineRule="auto"/>
        <w:jc w:val="both"/>
        <w:rPr>
          <w:rFonts w:asciiTheme="majorBidi" w:hAnsiTheme="majorBidi" w:cstheme="majorBidi"/>
        </w:rPr>
      </w:pPr>
      <w:r w:rsidRPr="00DC0FAE">
        <w:rPr>
          <w:rFonts w:asciiTheme="majorBidi" w:hAnsiTheme="majorBidi" w:cstheme="majorBidi"/>
        </w:rPr>
        <w:t xml:space="preserve"> L</w:t>
      </w:r>
      <w:r>
        <w:rPr>
          <w:rFonts w:asciiTheme="majorBidi" w:hAnsiTheme="majorBidi" w:cstheme="majorBidi"/>
        </w:rPr>
        <w:t xml:space="preserve">’évaluation du risque causé par </w:t>
      </w:r>
      <w:r w:rsidRPr="00DC0FAE">
        <w:rPr>
          <w:rFonts w:asciiTheme="majorBidi" w:hAnsiTheme="majorBidi" w:cstheme="majorBidi"/>
        </w:rPr>
        <w:t>l’expo</w:t>
      </w:r>
      <w:r>
        <w:rPr>
          <w:rFonts w:asciiTheme="majorBidi" w:hAnsiTheme="majorBidi" w:cstheme="majorBidi"/>
        </w:rPr>
        <w:t xml:space="preserve">sition aux substances chimiques </w:t>
      </w:r>
      <w:r w:rsidRPr="00DC0FAE">
        <w:rPr>
          <w:rFonts w:asciiTheme="majorBidi" w:hAnsiTheme="majorBidi" w:cstheme="majorBidi"/>
        </w:rPr>
        <w:t>utilise comme repère des valeurs limites</w:t>
      </w:r>
      <w:r>
        <w:rPr>
          <w:rFonts w:asciiTheme="majorBidi" w:hAnsiTheme="majorBidi" w:cstheme="majorBidi"/>
        </w:rPr>
        <w:t xml:space="preserve"> </w:t>
      </w:r>
      <w:r w:rsidRPr="00DC0FAE">
        <w:rPr>
          <w:rFonts w:asciiTheme="majorBidi" w:hAnsiTheme="majorBidi" w:cstheme="majorBidi"/>
        </w:rPr>
        <w:t>d’exposition professionnelle [</w:t>
      </w:r>
      <w:r>
        <w:rPr>
          <w:rFonts w:asciiTheme="majorBidi" w:hAnsiTheme="majorBidi" w:cstheme="majorBidi"/>
        </w:rPr>
        <w:t>63</w:t>
      </w:r>
      <w:r w:rsidRPr="00DC0FAE">
        <w:rPr>
          <w:rFonts w:asciiTheme="majorBidi" w:hAnsiTheme="majorBidi" w:cstheme="majorBidi"/>
        </w:rPr>
        <w:t xml:space="preserve">]. </w:t>
      </w:r>
      <w:r>
        <w:rPr>
          <w:rFonts w:asciiTheme="majorBidi" w:hAnsiTheme="majorBidi" w:cstheme="majorBidi"/>
        </w:rPr>
        <w:t xml:space="preserve"> L’évaluation du risque lors de </w:t>
      </w:r>
      <w:r w:rsidRPr="00DC0FAE">
        <w:rPr>
          <w:rFonts w:asciiTheme="majorBidi" w:hAnsiTheme="majorBidi" w:cstheme="majorBidi"/>
        </w:rPr>
        <w:t>l’exposition au gaz d’échappement peut</w:t>
      </w:r>
      <w:r>
        <w:rPr>
          <w:rFonts w:asciiTheme="majorBidi" w:hAnsiTheme="majorBidi" w:cstheme="majorBidi"/>
        </w:rPr>
        <w:t xml:space="preserve"> </w:t>
      </w:r>
      <w:r w:rsidRPr="00DC0FAE">
        <w:rPr>
          <w:rFonts w:asciiTheme="majorBidi" w:hAnsiTheme="majorBidi" w:cstheme="majorBidi"/>
        </w:rPr>
        <w:t>se faire en ne considérant qu’un petit</w:t>
      </w:r>
      <w:r>
        <w:rPr>
          <w:rFonts w:asciiTheme="majorBidi" w:hAnsiTheme="majorBidi" w:cstheme="majorBidi"/>
        </w:rPr>
        <w:t xml:space="preserve"> </w:t>
      </w:r>
      <w:r w:rsidRPr="00DC0FAE">
        <w:rPr>
          <w:rFonts w:asciiTheme="majorBidi" w:hAnsiTheme="majorBidi" w:cstheme="majorBidi"/>
        </w:rPr>
        <w:t>nombre de</w:t>
      </w:r>
      <w:r>
        <w:rPr>
          <w:rFonts w:asciiTheme="majorBidi" w:hAnsiTheme="majorBidi" w:cstheme="majorBidi"/>
        </w:rPr>
        <w:t xml:space="preserve"> polluants qui sont, les oxydes </w:t>
      </w:r>
      <w:r w:rsidRPr="00DC0FAE">
        <w:rPr>
          <w:rFonts w:asciiTheme="majorBidi" w:hAnsiTheme="majorBidi" w:cstheme="majorBidi"/>
        </w:rPr>
        <w:t>d’azote et les particules pour les moteurs</w:t>
      </w:r>
      <w:r>
        <w:rPr>
          <w:rFonts w:asciiTheme="majorBidi" w:hAnsiTheme="majorBidi" w:cstheme="majorBidi"/>
        </w:rPr>
        <w:t xml:space="preserve"> D</w:t>
      </w:r>
      <w:r w:rsidRPr="00DC0FAE">
        <w:rPr>
          <w:rFonts w:asciiTheme="majorBidi" w:hAnsiTheme="majorBidi" w:cstheme="majorBidi"/>
        </w:rPr>
        <w:t>iesel, e</w:t>
      </w:r>
      <w:r>
        <w:rPr>
          <w:rFonts w:asciiTheme="majorBidi" w:hAnsiTheme="majorBidi" w:cstheme="majorBidi"/>
        </w:rPr>
        <w:t xml:space="preserve">t le monoxyde de carbone et les </w:t>
      </w:r>
      <w:r w:rsidRPr="00DC0FAE">
        <w:rPr>
          <w:rFonts w:asciiTheme="majorBidi" w:hAnsiTheme="majorBidi" w:cstheme="majorBidi"/>
        </w:rPr>
        <w:t>oxydes d</w:t>
      </w:r>
      <w:r>
        <w:rPr>
          <w:rFonts w:asciiTheme="majorBidi" w:hAnsiTheme="majorBidi" w:cstheme="majorBidi"/>
        </w:rPr>
        <w:t>’azote pour les moteurs à allu</w:t>
      </w:r>
      <w:r w:rsidRPr="00DC0FAE">
        <w:rPr>
          <w:rFonts w:asciiTheme="majorBidi" w:hAnsiTheme="majorBidi" w:cstheme="majorBidi"/>
        </w:rPr>
        <w:t>mage</w:t>
      </w:r>
      <w:r>
        <w:rPr>
          <w:rFonts w:asciiTheme="majorBidi" w:hAnsiTheme="majorBidi" w:cstheme="majorBidi"/>
        </w:rPr>
        <w:t xml:space="preserve"> commandé. Ces valeurs limites </w:t>
      </w:r>
      <w:r w:rsidRPr="00DC0FAE">
        <w:rPr>
          <w:rFonts w:asciiTheme="majorBidi" w:hAnsiTheme="majorBidi" w:cstheme="majorBidi"/>
        </w:rPr>
        <w:t>ainsi q</w:t>
      </w:r>
      <w:r>
        <w:rPr>
          <w:rFonts w:asciiTheme="majorBidi" w:hAnsiTheme="majorBidi" w:cstheme="majorBidi"/>
        </w:rPr>
        <w:t xml:space="preserve">ue celles de quelques aldéhydes </w:t>
      </w:r>
      <w:r w:rsidRPr="00DC0FAE">
        <w:rPr>
          <w:rFonts w:asciiTheme="majorBidi" w:hAnsiTheme="majorBidi" w:cstheme="majorBidi"/>
        </w:rPr>
        <w:t xml:space="preserve">sont </w:t>
      </w:r>
      <w:r>
        <w:rPr>
          <w:rFonts w:asciiTheme="majorBidi" w:hAnsiTheme="majorBidi" w:cstheme="majorBidi"/>
        </w:rPr>
        <w:t>données dans le tableau suivant :</w:t>
      </w:r>
    </w:p>
    <w:p w:rsidR="008171DE" w:rsidRDefault="008171DE" w:rsidP="00AB537C">
      <w:pPr>
        <w:spacing w:line="360" w:lineRule="auto"/>
        <w:jc w:val="center"/>
        <w:rPr>
          <w:rFonts w:asciiTheme="majorBidi" w:hAnsiTheme="majorBidi" w:cstheme="majorBidi"/>
        </w:rPr>
      </w:pPr>
      <w:r>
        <w:rPr>
          <w:rFonts w:asciiTheme="majorBidi" w:hAnsiTheme="majorBidi" w:cstheme="majorBidi"/>
          <w:noProof/>
          <w:lang w:val="en-US" w:eastAsia="en-US"/>
        </w:rPr>
        <w:lastRenderedPageBreak/>
        <w:drawing>
          <wp:inline distT="0" distB="0" distL="0" distR="0">
            <wp:extent cx="2695575" cy="2305050"/>
            <wp:effectExtent l="19050" t="0" r="9525" b="0"/>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695575" cy="2305050"/>
                    </a:xfrm>
                    <a:prstGeom prst="rect">
                      <a:avLst/>
                    </a:prstGeom>
                    <a:noFill/>
                    <a:ln w="9525">
                      <a:noFill/>
                      <a:miter lim="800000"/>
                      <a:headEnd/>
                      <a:tailEnd/>
                    </a:ln>
                  </pic:spPr>
                </pic:pic>
              </a:graphicData>
            </a:graphic>
          </wp:inline>
        </w:drawing>
      </w:r>
    </w:p>
    <w:p w:rsidR="008171DE" w:rsidRDefault="008171DE" w:rsidP="00AB537C">
      <w:pPr>
        <w:jc w:val="center"/>
        <w:rPr>
          <w:rFonts w:asciiTheme="majorBidi" w:hAnsiTheme="majorBidi" w:cstheme="majorBidi"/>
        </w:rPr>
      </w:pPr>
      <w:r w:rsidRPr="003B45FC">
        <w:rPr>
          <w:rFonts w:asciiTheme="majorBidi" w:hAnsiTheme="majorBidi" w:cstheme="majorBidi"/>
          <w:b/>
          <w:bCs/>
          <w:u w:val="single"/>
        </w:rPr>
        <w:t>Tableau.</w:t>
      </w:r>
      <w:r>
        <w:rPr>
          <w:rFonts w:asciiTheme="majorBidi" w:hAnsiTheme="majorBidi" w:cstheme="majorBidi"/>
          <w:b/>
          <w:bCs/>
          <w:u w:val="single"/>
        </w:rPr>
        <w:t>II.2</w:t>
      </w:r>
      <w:r w:rsidRPr="003B45FC">
        <w:rPr>
          <w:rFonts w:asciiTheme="majorBidi" w:hAnsiTheme="majorBidi" w:cstheme="majorBidi"/>
          <w:b/>
          <w:bCs/>
          <w:u w:val="single"/>
        </w:rPr>
        <w:t>.</w:t>
      </w:r>
      <w:r>
        <w:rPr>
          <w:rFonts w:asciiTheme="majorBidi" w:hAnsiTheme="majorBidi" w:cstheme="majorBidi"/>
          <w:b/>
          <w:bCs/>
          <w:u w:val="single"/>
        </w:rPr>
        <w:t xml:space="preserve"> Les valeurs limites de polluants pour le moteur Diesel </w:t>
      </w:r>
      <w:r w:rsidRPr="00DC0FAE">
        <w:rPr>
          <w:rFonts w:asciiTheme="majorBidi" w:hAnsiTheme="majorBidi" w:cstheme="majorBidi"/>
        </w:rPr>
        <w:t>[</w:t>
      </w:r>
      <w:r>
        <w:rPr>
          <w:rFonts w:asciiTheme="majorBidi" w:hAnsiTheme="majorBidi" w:cstheme="majorBidi"/>
        </w:rPr>
        <w:t>63</w:t>
      </w:r>
      <w:r w:rsidRPr="00DC0FAE">
        <w:rPr>
          <w:rFonts w:asciiTheme="majorBidi" w:hAnsiTheme="majorBidi" w:cstheme="majorBidi"/>
        </w:rPr>
        <w:t>]</w:t>
      </w:r>
    </w:p>
    <w:p w:rsidR="00AB537C" w:rsidRPr="00B9695E" w:rsidRDefault="00AB537C" w:rsidP="00AB537C">
      <w:pPr>
        <w:jc w:val="center"/>
        <w:rPr>
          <w:rFonts w:asciiTheme="majorBidi" w:hAnsiTheme="majorBidi" w:cstheme="majorBidi"/>
        </w:rPr>
      </w:pPr>
    </w:p>
    <w:p w:rsidR="008171DE" w:rsidRDefault="008171DE" w:rsidP="008171DE">
      <w:pPr>
        <w:spacing w:line="360" w:lineRule="auto"/>
        <w:jc w:val="both"/>
        <w:rPr>
          <w:rFonts w:asciiTheme="majorBidi" w:hAnsiTheme="majorBidi" w:cstheme="majorBidi"/>
        </w:rPr>
      </w:pPr>
      <w:r w:rsidRPr="009F2FF1">
        <w:rPr>
          <w:rFonts w:asciiTheme="majorBidi" w:hAnsiTheme="majorBidi" w:cstheme="majorBidi"/>
        </w:rPr>
        <w:t>Les valeurs limites servent de base</w:t>
      </w:r>
      <w:r>
        <w:rPr>
          <w:rFonts w:asciiTheme="majorBidi" w:hAnsiTheme="majorBidi" w:cstheme="majorBidi"/>
        </w:rPr>
        <w:t xml:space="preserve"> </w:t>
      </w:r>
      <w:r w:rsidRPr="009F2FF1">
        <w:rPr>
          <w:rFonts w:asciiTheme="majorBidi" w:hAnsiTheme="majorBidi" w:cstheme="majorBidi"/>
        </w:rPr>
        <w:t>au préven</w:t>
      </w:r>
      <w:r>
        <w:rPr>
          <w:rFonts w:asciiTheme="majorBidi" w:hAnsiTheme="majorBidi" w:cstheme="majorBidi"/>
        </w:rPr>
        <w:t xml:space="preserve">teur pour évaluer le risque par </w:t>
      </w:r>
      <w:r w:rsidRPr="009F2FF1">
        <w:rPr>
          <w:rFonts w:asciiTheme="majorBidi" w:hAnsiTheme="majorBidi" w:cstheme="majorBidi"/>
        </w:rPr>
        <w:t>compa</w:t>
      </w:r>
      <w:r>
        <w:rPr>
          <w:rFonts w:asciiTheme="majorBidi" w:hAnsiTheme="majorBidi" w:cstheme="majorBidi"/>
        </w:rPr>
        <w:t>raison à des</w:t>
      </w:r>
    </w:p>
    <w:p w:rsidR="008171DE" w:rsidRPr="009F2FF1" w:rsidRDefault="008171DE" w:rsidP="008171DE">
      <w:pPr>
        <w:spacing w:line="360" w:lineRule="auto"/>
        <w:jc w:val="both"/>
        <w:rPr>
          <w:rFonts w:asciiTheme="majorBidi" w:hAnsiTheme="majorBidi" w:cstheme="majorBidi"/>
        </w:rPr>
      </w:pPr>
      <w:r>
        <w:rPr>
          <w:rFonts w:asciiTheme="majorBidi" w:hAnsiTheme="majorBidi" w:cstheme="majorBidi"/>
        </w:rPr>
        <w:t>mesures de concen</w:t>
      </w:r>
      <w:r w:rsidRPr="009F2FF1">
        <w:rPr>
          <w:rFonts w:asciiTheme="majorBidi" w:hAnsiTheme="majorBidi" w:cstheme="majorBidi"/>
        </w:rPr>
        <w:t>trations des polluants dans l’atmosphère.</w:t>
      </w:r>
    </w:p>
    <w:p w:rsidR="008171DE" w:rsidRPr="00CF22EB" w:rsidRDefault="008171DE" w:rsidP="008171DE">
      <w:pPr>
        <w:spacing w:line="360" w:lineRule="auto"/>
        <w:jc w:val="both"/>
        <w:rPr>
          <w:rFonts w:asciiTheme="majorBidi" w:hAnsiTheme="majorBidi" w:cstheme="majorBidi"/>
        </w:rPr>
      </w:pPr>
      <w:r w:rsidRPr="009F2FF1">
        <w:rPr>
          <w:rFonts w:asciiTheme="majorBidi" w:hAnsiTheme="majorBidi" w:cstheme="majorBidi"/>
        </w:rPr>
        <w:t>La complexité des situati</w:t>
      </w:r>
      <w:r>
        <w:rPr>
          <w:rFonts w:asciiTheme="majorBidi" w:hAnsiTheme="majorBidi" w:cstheme="majorBidi"/>
        </w:rPr>
        <w:t>ons d’atmosphè</w:t>
      </w:r>
      <w:r w:rsidRPr="009F2FF1">
        <w:rPr>
          <w:rFonts w:asciiTheme="majorBidi" w:hAnsiTheme="majorBidi" w:cstheme="majorBidi"/>
        </w:rPr>
        <w:t>res polluées va nécessiter l’établissement</w:t>
      </w:r>
      <w:r>
        <w:rPr>
          <w:rFonts w:asciiTheme="majorBidi" w:hAnsiTheme="majorBidi" w:cstheme="majorBidi"/>
        </w:rPr>
        <w:t xml:space="preserve"> </w:t>
      </w:r>
      <w:r w:rsidRPr="00CF22EB">
        <w:rPr>
          <w:rFonts w:asciiTheme="majorBidi" w:hAnsiTheme="majorBidi" w:cstheme="majorBidi"/>
        </w:rPr>
        <w:t>d’une str</w:t>
      </w:r>
      <w:r>
        <w:rPr>
          <w:rFonts w:asciiTheme="majorBidi" w:hAnsiTheme="majorBidi" w:cstheme="majorBidi"/>
        </w:rPr>
        <w:t xml:space="preserve">atégie de prélèvement qui reste </w:t>
      </w:r>
      <w:r w:rsidRPr="00CF22EB">
        <w:rPr>
          <w:rFonts w:asciiTheme="majorBidi" w:hAnsiTheme="majorBidi" w:cstheme="majorBidi"/>
        </w:rPr>
        <w:t xml:space="preserve">une affaire </w:t>
      </w:r>
      <w:r>
        <w:rPr>
          <w:rFonts w:asciiTheme="majorBidi" w:hAnsiTheme="majorBidi" w:cstheme="majorBidi"/>
        </w:rPr>
        <w:t xml:space="preserve">de spécialistes. Cette stratégie </w:t>
      </w:r>
      <w:r w:rsidRPr="00CF22EB">
        <w:rPr>
          <w:rFonts w:asciiTheme="majorBidi" w:hAnsiTheme="majorBidi" w:cstheme="majorBidi"/>
        </w:rPr>
        <w:t>doit en ef</w:t>
      </w:r>
      <w:r>
        <w:rPr>
          <w:rFonts w:asciiTheme="majorBidi" w:hAnsiTheme="majorBidi" w:cstheme="majorBidi"/>
        </w:rPr>
        <w:t xml:space="preserve">fet intégrer des paramètres qui </w:t>
      </w:r>
      <w:r w:rsidRPr="00CF22EB">
        <w:rPr>
          <w:rFonts w:asciiTheme="majorBidi" w:hAnsiTheme="majorBidi" w:cstheme="majorBidi"/>
        </w:rPr>
        <w:t>résultent en particulier :</w:t>
      </w:r>
    </w:p>
    <w:p w:rsidR="008171DE" w:rsidRPr="002B1FD2" w:rsidRDefault="008171DE" w:rsidP="008171DE">
      <w:pPr>
        <w:pStyle w:val="Paragraphedeliste"/>
        <w:numPr>
          <w:ilvl w:val="0"/>
          <w:numId w:val="16"/>
        </w:numPr>
        <w:spacing w:line="360" w:lineRule="auto"/>
        <w:jc w:val="both"/>
        <w:rPr>
          <w:rFonts w:asciiTheme="majorBidi" w:hAnsiTheme="majorBidi" w:cstheme="majorBidi"/>
          <w:sz w:val="24"/>
          <w:szCs w:val="24"/>
        </w:rPr>
      </w:pPr>
      <w:r w:rsidRPr="002B1FD2">
        <w:rPr>
          <w:rFonts w:asciiTheme="majorBidi" w:hAnsiTheme="majorBidi" w:cstheme="majorBidi"/>
          <w:sz w:val="24"/>
          <w:szCs w:val="24"/>
        </w:rPr>
        <w:t xml:space="preserve">des variations de la pollution à l’émission au cours du temps ; </w:t>
      </w:r>
    </w:p>
    <w:p w:rsidR="008171DE" w:rsidRPr="002B1FD2" w:rsidRDefault="008171DE" w:rsidP="008171DE">
      <w:pPr>
        <w:pStyle w:val="Paragraphedeliste"/>
        <w:numPr>
          <w:ilvl w:val="0"/>
          <w:numId w:val="16"/>
        </w:numPr>
        <w:spacing w:line="360" w:lineRule="auto"/>
        <w:jc w:val="both"/>
        <w:rPr>
          <w:rFonts w:asciiTheme="majorBidi" w:hAnsiTheme="majorBidi" w:cstheme="majorBidi"/>
          <w:sz w:val="24"/>
          <w:szCs w:val="24"/>
        </w:rPr>
      </w:pPr>
      <w:r w:rsidRPr="002B1FD2">
        <w:rPr>
          <w:rFonts w:asciiTheme="majorBidi" w:hAnsiTheme="majorBidi" w:cstheme="majorBidi"/>
          <w:sz w:val="24"/>
          <w:szCs w:val="24"/>
        </w:rPr>
        <w:t xml:space="preserve">de la configuration du site où évoluent les travailleurs ; </w:t>
      </w:r>
    </w:p>
    <w:p w:rsidR="008171DE" w:rsidRPr="002B1FD2" w:rsidRDefault="008171DE" w:rsidP="008171DE">
      <w:pPr>
        <w:pStyle w:val="Paragraphedeliste"/>
        <w:numPr>
          <w:ilvl w:val="0"/>
          <w:numId w:val="17"/>
        </w:numPr>
        <w:spacing w:line="360" w:lineRule="auto"/>
        <w:jc w:val="both"/>
        <w:rPr>
          <w:rFonts w:asciiTheme="majorBidi" w:hAnsiTheme="majorBidi" w:cstheme="majorBidi"/>
          <w:sz w:val="24"/>
          <w:szCs w:val="24"/>
        </w:rPr>
      </w:pPr>
      <w:r w:rsidRPr="002B1FD2">
        <w:rPr>
          <w:rFonts w:asciiTheme="majorBidi" w:hAnsiTheme="majorBidi" w:cstheme="majorBidi"/>
          <w:sz w:val="24"/>
          <w:szCs w:val="24"/>
        </w:rPr>
        <w:t>de l’existence de sources multiples de pollution (moteurs et autres sources) ;</w:t>
      </w:r>
    </w:p>
    <w:p w:rsidR="008171DE" w:rsidRPr="002B1FD2" w:rsidRDefault="008171DE" w:rsidP="008171DE">
      <w:pPr>
        <w:pStyle w:val="Paragraphedeliste"/>
        <w:numPr>
          <w:ilvl w:val="0"/>
          <w:numId w:val="17"/>
        </w:numPr>
        <w:spacing w:line="360" w:lineRule="auto"/>
        <w:jc w:val="both"/>
        <w:rPr>
          <w:rFonts w:asciiTheme="majorBidi" w:hAnsiTheme="majorBidi" w:cstheme="majorBidi"/>
          <w:sz w:val="24"/>
          <w:szCs w:val="24"/>
        </w:rPr>
      </w:pPr>
      <w:r w:rsidRPr="002B1FD2">
        <w:rPr>
          <w:rFonts w:asciiTheme="majorBidi" w:hAnsiTheme="majorBidi" w:cstheme="majorBidi"/>
          <w:sz w:val="24"/>
          <w:szCs w:val="24"/>
        </w:rPr>
        <w:t>des conditions de température, d’humidité, des courants d’air ;</w:t>
      </w:r>
    </w:p>
    <w:p w:rsidR="008171DE" w:rsidRPr="002B1FD2" w:rsidRDefault="008171DE" w:rsidP="008171DE">
      <w:pPr>
        <w:pStyle w:val="Paragraphedeliste"/>
        <w:numPr>
          <w:ilvl w:val="0"/>
          <w:numId w:val="17"/>
        </w:numPr>
        <w:spacing w:line="360" w:lineRule="auto"/>
        <w:jc w:val="both"/>
        <w:rPr>
          <w:rFonts w:asciiTheme="majorBidi" w:hAnsiTheme="majorBidi" w:cstheme="majorBidi"/>
          <w:sz w:val="24"/>
          <w:szCs w:val="24"/>
        </w:rPr>
      </w:pPr>
      <w:r w:rsidRPr="002B1FD2">
        <w:rPr>
          <w:rFonts w:asciiTheme="majorBidi" w:hAnsiTheme="majorBidi" w:cstheme="majorBidi"/>
          <w:sz w:val="24"/>
          <w:szCs w:val="24"/>
        </w:rPr>
        <w:t>des postes de travail ;</w:t>
      </w:r>
    </w:p>
    <w:p w:rsidR="008171DE" w:rsidRPr="002B1FD2" w:rsidRDefault="008171DE" w:rsidP="008171DE">
      <w:pPr>
        <w:pStyle w:val="Paragraphedeliste"/>
        <w:numPr>
          <w:ilvl w:val="0"/>
          <w:numId w:val="17"/>
        </w:numPr>
        <w:spacing w:line="360" w:lineRule="auto"/>
        <w:jc w:val="both"/>
        <w:rPr>
          <w:rFonts w:asciiTheme="majorBidi" w:hAnsiTheme="majorBidi" w:cstheme="majorBidi"/>
          <w:sz w:val="24"/>
          <w:szCs w:val="24"/>
        </w:rPr>
      </w:pPr>
      <w:r w:rsidRPr="002B1FD2">
        <w:rPr>
          <w:rFonts w:asciiTheme="majorBidi" w:hAnsiTheme="majorBidi" w:cstheme="majorBidi"/>
          <w:sz w:val="24"/>
          <w:szCs w:val="24"/>
        </w:rPr>
        <w:t xml:space="preserve">des techniques de mesures disponibles. </w:t>
      </w:r>
    </w:p>
    <w:p w:rsidR="008171DE" w:rsidRPr="001F45AB" w:rsidRDefault="008171DE" w:rsidP="008171DE">
      <w:pPr>
        <w:spacing w:line="360" w:lineRule="auto"/>
        <w:jc w:val="both"/>
        <w:rPr>
          <w:rFonts w:asciiTheme="majorBidi" w:hAnsiTheme="majorBidi" w:cstheme="majorBidi"/>
        </w:rPr>
      </w:pPr>
      <w:r>
        <w:rPr>
          <w:rFonts w:asciiTheme="majorBidi" w:hAnsiTheme="majorBidi" w:cstheme="majorBidi"/>
        </w:rPr>
        <w:t xml:space="preserve">Différentes méthodes, plus ou </w:t>
      </w:r>
      <w:r w:rsidRPr="00CF22EB">
        <w:rPr>
          <w:rFonts w:asciiTheme="majorBidi" w:hAnsiTheme="majorBidi" w:cstheme="majorBidi"/>
        </w:rPr>
        <w:t>moins complexes et précises, permettent</w:t>
      </w:r>
      <w:r>
        <w:rPr>
          <w:rFonts w:asciiTheme="majorBidi" w:hAnsiTheme="majorBidi" w:cstheme="majorBidi"/>
        </w:rPr>
        <w:t xml:space="preserve"> </w:t>
      </w:r>
      <w:r w:rsidRPr="00CF22EB">
        <w:rPr>
          <w:rFonts w:asciiTheme="majorBidi" w:hAnsiTheme="majorBidi" w:cstheme="majorBidi"/>
        </w:rPr>
        <w:t>d’évalu</w:t>
      </w:r>
      <w:r>
        <w:rPr>
          <w:rFonts w:asciiTheme="majorBidi" w:hAnsiTheme="majorBidi" w:cstheme="majorBidi"/>
        </w:rPr>
        <w:t xml:space="preserve">er la concentration ambiante ou </w:t>
      </w:r>
      <w:r w:rsidRPr="00CF22EB">
        <w:rPr>
          <w:rFonts w:asciiTheme="majorBidi" w:hAnsiTheme="majorBidi" w:cstheme="majorBidi"/>
        </w:rPr>
        <w:t>l’exposit</w:t>
      </w:r>
      <w:r>
        <w:rPr>
          <w:rFonts w:asciiTheme="majorBidi" w:hAnsiTheme="majorBidi" w:cstheme="majorBidi"/>
        </w:rPr>
        <w:t xml:space="preserve">ion des personnes aux polluants </w:t>
      </w:r>
      <w:r w:rsidRPr="00CF22EB">
        <w:rPr>
          <w:rFonts w:asciiTheme="majorBidi" w:hAnsiTheme="majorBidi" w:cstheme="majorBidi"/>
        </w:rPr>
        <w:t>ga</w:t>
      </w:r>
      <w:r>
        <w:rPr>
          <w:rFonts w:asciiTheme="majorBidi" w:hAnsiTheme="majorBidi" w:cstheme="majorBidi"/>
        </w:rPr>
        <w:t xml:space="preserve">zeux des gaz d’échappement. Les </w:t>
      </w:r>
      <w:r w:rsidRPr="00CF22EB">
        <w:rPr>
          <w:rFonts w:asciiTheme="majorBidi" w:hAnsiTheme="majorBidi" w:cstheme="majorBidi"/>
        </w:rPr>
        <w:t>dispositi</w:t>
      </w:r>
      <w:r>
        <w:rPr>
          <w:rFonts w:asciiTheme="majorBidi" w:hAnsiTheme="majorBidi" w:cstheme="majorBidi"/>
        </w:rPr>
        <w:t xml:space="preserve">fs les plus couramment utilisés </w:t>
      </w:r>
      <w:r w:rsidRPr="00CF22EB">
        <w:rPr>
          <w:rFonts w:asciiTheme="majorBidi" w:hAnsiTheme="majorBidi" w:cstheme="majorBidi"/>
        </w:rPr>
        <w:t>pou</w:t>
      </w:r>
      <w:r>
        <w:rPr>
          <w:rFonts w:asciiTheme="majorBidi" w:hAnsiTheme="majorBidi" w:cstheme="majorBidi"/>
        </w:rPr>
        <w:t xml:space="preserve">r le monoxyde de carbone et les </w:t>
      </w:r>
      <w:r w:rsidRPr="00CF22EB">
        <w:rPr>
          <w:rFonts w:asciiTheme="majorBidi" w:hAnsiTheme="majorBidi" w:cstheme="majorBidi"/>
        </w:rPr>
        <w:t>oxy</w:t>
      </w:r>
      <w:r>
        <w:rPr>
          <w:rFonts w:asciiTheme="majorBidi" w:hAnsiTheme="majorBidi" w:cstheme="majorBidi"/>
        </w:rPr>
        <w:t xml:space="preserve">des d’azote sont des détecteurs </w:t>
      </w:r>
      <w:r w:rsidRPr="00CF22EB">
        <w:rPr>
          <w:rFonts w:asciiTheme="majorBidi" w:hAnsiTheme="majorBidi" w:cstheme="majorBidi"/>
        </w:rPr>
        <w:t>électroniques. Il existe également des</w:t>
      </w:r>
      <w:r>
        <w:rPr>
          <w:rFonts w:asciiTheme="majorBidi" w:hAnsiTheme="majorBidi" w:cstheme="majorBidi"/>
        </w:rPr>
        <w:t xml:space="preserve"> </w:t>
      </w:r>
      <w:r w:rsidRPr="00CF22EB">
        <w:rPr>
          <w:rFonts w:asciiTheme="majorBidi" w:hAnsiTheme="majorBidi" w:cstheme="majorBidi"/>
        </w:rPr>
        <w:t xml:space="preserve">tubes </w:t>
      </w:r>
      <w:r>
        <w:rPr>
          <w:rFonts w:asciiTheme="majorBidi" w:hAnsiTheme="majorBidi" w:cstheme="majorBidi"/>
        </w:rPr>
        <w:t xml:space="preserve">colorimétriques, simples et peu </w:t>
      </w:r>
      <w:r w:rsidRPr="00CF22EB">
        <w:rPr>
          <w:rFonts w:asciiTheme="majorBidi" w:hAnsiTheme="majorBidi" w:cstheme="majorBidi"/>
        </w:rPr>
        <w:t>coûteux</w:t>
      </w:r>
      <w:r>
        <w:rPr>
          <w:rFonts w:asciiTheme="majorBidi" w:hAnsiTheme="majorBidi" w:cstheme="majorBidi"/>
        </w:rPr>
        <w:t xml:space="preserve">, qui permettent une évaluation </w:t>
      </w:r>
      <w:r w:rsidRPr="00CF22EB">
        <w:rPr>
          <w:rFonts w:asciiTheme="majorBidi" w:hAnsiTheme="majorBidi" w:cstheme="majorBidi"/>
        </w:rPr>
        <w:t>grossière de la concentration</w:t>
      </w:r>
      <w:r>
        <w:rPr>
          <w:rFonts w:asciiTheme="majorBidi" w:hAnsiTheme="majorBidi" w:cstheme="majorBidi"/>
        </w:rPr>
        <w:t xml:space="preserve"> ambiante </w:t>
      </w:r>
      <w:r w:rsidRPr="00CF22EB">
        <w:rPr>
          <w:rFonts w:asciiTheme="majorBidi" w:hAnsiTheme="majorBidi" w:cstheme="majorBidi"/>
        </w:rPr>
        <w:t>pou</w:t>
      </w:r>
      <w:r>
        <w:rPr>
          <w:rFonts w:asciiTheme="majorBidi" w:hAnsiTheme="majorBidi" w:cstheme="majorBidi"/>
        </w:rPr>
        <w:t xml:space="preserve">r le monoxyde de carbone et les </w:t>
      </w:r>
      <w:r w:rsidRPr="00CF22EB">
        <w:rPr>
          <w:rFonts w:asciiTheme="majorBidi" w:hAnsiTheme="majorBidi" w:cstheme="majorBidi"/>
        </w:rPr>
        <w:t>oxydes d’azote. Plus d’information sur</w:t>
      </w:r>
      <w:r>
        <w:rPr>
          <w:rFonts w:asciiTheme="majorBidi" w:hAnsiTheme="majorBidi" w:cstheme="majorBidi"/>
        </w:rPr>
        <w:t xml:space="preserve"> </w:t>
      </w:r>
      <w:r w:rsidRPr="001F45AB">
        <w:rPr>
          <w:rFonts w:asciiTheme="majorBidi" w:hAnsiTheme="majorBidi" w:cstheme="majorBidi"/>
        </w:rPr>
        <w:t>l’utilisation des détecteurs électroniques</w:t>
      </w:r>
      <w:r>
        <w:rPr>
          <w:rFonts w:asciiTheme="majorBidi" w:hAnsiTheme="majorBidi" w:cstheme="majorBidi"/>
        </w:rPr>
        <w:t xml:space="preserve"> </w:t>
      </w:r>
      <w:r w:rsidRPr="001F45AB">
        <w:rPr>
          <w:rFonts w:asciiTheme="majorBidi" w:hAnsiTheme="majorBidi" w:cstheme="majorBidi"/>
        </w:rPr>
        <w:t xml:space="preserve">et des </w:t>
      </w:r>
      <w:r>
        <w:rPr>
          <w:rFonts w:asciiTheme="majorBidi" w:hAnsiTheme="majorBidi" w:cstheme="majorBidi"/>
        </w:rPr>
        <w:t xml:space="preserve">tubes colorimétriques peut être </w:t>
      </w:r>
      <w:r w:rsidRPr="001F45AB">
        <w:rPr>
          <w:rFonts w:asciiTheme="majorBidi" w:hAnsiTheme="majorBidi" w:cstheme="majorBidi"/>
        </w:rPr>
        <w:t>obtenue dans la brochure de l’INRS sur</w:t>
      </w:r>
      <w:r>
        <w:rPr>
          <w:rFonts w:asciiTheme="majorBidi" w:hAnsiTheme="majorBidi" w:cstheme="majorBidi"/>
        </w:rPr>
        <w:t xml:space="preserve"> </w:t>
      </w:r>
      <w:r w:rsidRPr="001F45AB">
        <w:rPr>
          <w:rFonts w:asciiTheme="majorBidi" w:hAnsiTheme="majorBidi" w:cstheme="majorBidi"/>
        </w:rPr>
        <w:t>le sujet [</w:t>
      </w:r>
      <w:r>
        <w:rPr>
          <w:rFonts w:asciiTheme="majorBidi" w:hAnsiTheme="majorBidi" w:cstheme="majorBidi"/>
        </w:rPr>
        <w:t>64</w:t>
      </w:r>
      <w:r w:rsidRPr="001F45AB">
        <w:rPr>
          <w:rFonts w:asciiTheme="majorBidi" w:hAnsiTheme="majorBidi" w:cstheme="majorBidi"/>
        </w:rPr>
        <w:t>].</w:t>
      </w:r>
    </w:p>
    <w:p w:rsidR="008171DE" w:rsidRPr="001F45AB" w:rsidRDefault="008171DE" w:rsidP="008171DE">
      <w:pPr>
        <w:spacing w:line="360" w:lineRule="auto"/>
        <w:jc w:val="both"/>
        <w:rPr>
          <w:rFonts w:asciiTheme="majorBidi" w:hAnsiTheme="majorBidi" w:cstheme="majorBidi"/>
        </w:rPr>
      </w:pPr>
      <w:r w:rsidRPr="001F45AB">
        <w:rPr>
          <w:rFonts w:asciiTheme="majorBidi" w:hAnsiTheme="majorBidi" w:cstheme="majorBidi"/>
        </w:rPr>
        <w:t>L</w:t>
      </w:r>
      <w:r>
        <w:rPr>
          <w:rFonts w:asciiTheme="majorBidi" w:hAnsiTheme="majorBidi" w:cstheme="majorBidi"/>
        </w:rPr>
        <w:t xml:space="preserve">’évaluation de la concentration </w:t>
      </w:r>
      <w:r w:rsidRPr="001F45AB">
        <w:rPr>
          <w:rFonts w:asciiTheme="majorBidi" w:hAnsiTheme="majorBidi" w:cstheme="majorBidi"/>
        </w:rPr>
        <w:t>dans l’ai</w:t>
      </w:r>
      <w:r>
        <w:rPr>
          <w:rFonts w:asciiTheme="majorBidi" w:hAnsiTheme="majorBidi" w:cstheme="majorBidi"/>
        </w:rPr>
        <w:t xml:space="preserve">r des particules de carbone est </w:t>
      </w:r>
      <w:r w:rsidRPr="001F45AB">
        <w:rPr>
          <w:rFonts w:asciiTheme="majorBidi" w:hAnsiTheme="majorBidi" w:cstheme="majorBidi"/>
        </w:rPr>
        <w:t>plus com</w:t>
      </w:r>
      <w:r>
        <w:rPr>
          <w:rFonts w:asciiTheme="majorBidi" w:hAnsiTheme="majorBidi" w:cstheme="majorBidi"/>
        </w:rPr>
        <w:t>plexe et nécessite des prélève</w:t>
      </w:r>
      <w:r w:rsidRPr="001F45AB">
        <w:rPr>
          <w:rFonts w:asciiTheme="majorBidi" w:hAnsiTheme="majorBidi" w:cstheme="majorBidi"/>
        </w:rPr>
        <w:t>ment</w:t>
      </w:r>
      <w:r>
        <w:rPr>
          <w:rFonts w:asciiTheme="majorBidi" w:hAnsiTheme="majorBidi" w:cstheme="majorBidi"/>
        </w:rPr>
        <w:t>s et une analyse en laboratoire</w:t>
      </w:r>
      <w:r w:rsidRPr="001F45AB">
        <w:rPr>
          <w:rFonts w:asciiTheme="majorBidi" w:hAnsiTheme="majorBidi" w:cstheme="majorBidi"/>
        </w:rPr>
        <w:t xml:space="preserve">. </w:t>
      </w:r>
    </w:p>
    <w:p w:rsidR="00AB537C" w:rsidRDefault="00AB537C" w:rsidP="008171DE">
      <w:pPr>
        <w:spacing w:line="360" w:lineRule="auto"/>
        <w:jc w:val="both"/>
        <w:rPr>
          <w:rFonts w:asciiTheme="majorBidi" w:hAnsiTheme="majorBidi" w:cstheme="majorBidi"/>
          <w:b/>
          <w:bCs/>
          <w:u w:val="single"/>
        </w:rPr>
      </w:pPr>
    </w:p>
    <w:p w:rsidR="00AB537C" w:rsidRDefault="00AB537C" w:rsidP="008171DE">
      <w:pPr>
        <w:spacing w:line="360" w:lineRule="auto"/>
        <w:jc w:val="both"/>
        <w:rPr>
          <w:rFonts w:asciiTheme="majorBidi" w:hAnsiTheme="majorBidi" w:cstheme="majorBidi"/>
          <w:b/>
          <w:bCs/>
          <w:u w:val="single"/>
        </w:rPr>
      </w:pPr>
    </w:p>
    <w:p w:rsidR="00AB537C" w:rsidRDefault="00AB537C" w:rsidP="008171DE">
      <w:pPr>
        <w:spacing w:line="360" w:lineRule="auto"/>
        <w:jc w:val="both"/>
        <w:rPr>
          <w:rFonts w:asciiTheme="majorBidi" w:hAnsiTheme="majorBidi" w:cstheme="majorBidi"/>
          <w:b/>
          <w:bCs/>
          <w:u w:val="single"/>
        </w:rPr>
      </w:pPr>
    </w:p>
    <w:p w:rsidR="008171DE" w:rsidRPr="00360548" w:rsidRDefault="008171DE" w:rsidP="00F87E8E">
      <w:pPr>
        <w:spacing w:line="360" w:lineRule="auto"/>
        <w:jc w:val="both"/>
        <w:rPr>
          <w:rFonts w:asciiTheme="majorBidi" w:hAnsiTheme="majorBidi" w:cstheme="majorBidi"/>
          <w:b/>
          <w:bCs/>
          <w:sz w:val="28"/>
          <w:szCs w:val="28"/>
        </w:rPr>
      </w:pPr>
      <w:r w:rsidRPr="00360548">
        <w:rPr>
          <w:rFonts w:asciiTheme="majorBidi" w:hAnsiTheme="majorBidi" w:cstheme="majorBidi"/>
          <w:b/>
          <w:bCs/>
          <w:sz w:val="28"/>
          <w:szCs w:val="28"/>
        </w:rPr>
        <w:lastRenderedPageBreak/>
        <w:t>II.</w:t>
      </w:r>
      <w:r w:rsidR="00F87E8E">
        <w:rPr>
          <w:rFonts w:asciiTheme="majorBidi" w:hAnsiTheme="majorBidi" w:cstheme="majorBidi"/>
          <w:b/>
          <w:bCs/>
          <w:sz w:val="28"/>
          <w:szCs w:val="28"/>
        </w:rPr>
        <w:t>7</w:t>
      </w:r>
      <w:r w:rsidRPr="00360548">
        <w:rPr>
          <w:rFonts w:asciiTheme="majorBidi" w:hAnsiTheme="majorBidi" w:cstheme="majorBidi"/>
          <w:b/>
          <w:bCs/>
          <w:sz w:val="28"/>
          <w:szCs w:val="28"/>
        </w:rPr>
        <w:t>.Cas spécifiques de la pollution par les moteurs Diesel en espace confiné :</w:t>
      </w:r>
    </w:p>
    <w:p w:rsidR="008171DE" w:rsidRPr="003D31FD" w:rsidRDefault="008171DE" w:rsidP="008171DE">
      <w:pPr>
        <w:spacing w:line="360" w:lineRule="auto"/>
        <w:jc w:val="both"/>
        <w:rPr>
          <w:rFonts w:asciiTheme="majorBidi" w:hAnsiTheme="majorBidi" w:cstheme="majorBidi"/>
        </w:rPr>
      </w:pPr>
      <w:r w:rsidRPr="001F45AB">
        <w:rPr>
          <w:rFonts w:asciiTheme="majorBidi" w:hAnsiTheme="majorBidi" w:cstheme="majorBidi"/>
        </w:rPr>
        <w:t xml:space="preserve">L'emploi des moteurs </w:t>
      </w:r>
      <w:r>
        <w:rPr>
          <w:rFonts w:asciiTheme="majorBidi" w:hAnsiTheme="majorBidi" w:cstheme="majorBidi"/>
        </w:rPr>
        <w:t>D</w:t>
      </w:r>
      <w:r w:rsidRPr="001F45AB">
        <w:rPr>
          <w:rFonts w:asciiTheme="majorBidi" w:hAnsiTheme="majorBidi" w:cstheme="majorBidi"/>
        </w:rPr>
        <w:t>iesel en espace confiné (</w:t>
      </w:r>
      <w:r>
        <w:rPr>
          <w:rFonts w:asciiTheme="majorBidi" w:hAnsiTheme="majorBidi" w:cstheme="majorBidi"/>
        </w:rPr>
        <w:t xml:space="preserve">galeries souterraines, tunnels, </w:t>
      </w:r>
      <w:r w:rsidRPr="001F45AB">
        <w:rPr>
          <w:rFonts w:asciiTheme="majorBidi" w:hAnsiTheme="majorBidi" w:cstheme="majorBidi"/>
        </w:rPr>
        <w:t>parkings</w:t>
      </w:r>
      <w:r>
        <w:rPr>
          <w:rFonts w:asciiTheme="majorBidi" w:hAnsiTheme="majorBidi" w:cstheme="majorBidi"/>
        </w:rPr>
        <w:t xml:space="preserve">…) est limité en comparaison de </w:t>
      </w:r>
      <w:r w:rsidRPr="001F45AB">
        <w:rPr>
          <w:rFonts w:asciiTheme="majorBidi" w:hAnsiTheme="majorBidi" w:cstheme="majorBidi"/>
        </w:rPr>
        <w:t>leur utilis</w:t>
      </w:r>
      <w:r>
        <w:rPr>
          <w:rFonts w:asciiTheme="majorBidi" w:hAnsiTheme="majorBidi" w:cstheme="majorBidi"/>
        </w:rPr>
        <w:t xml:space="preserve">ation en plein air. </w:t>
      </w:r>
      <w:r w:rsidRPr="001F45AB">
        <w:rPr>
          <w:rFonts w:asciiTheme="majorBidi" w:hAnsiTheme="majorBidi" w:cstheme="majorBidi"/>
        </w:rPr>
        <w:t>Cependant</w:t>
      </w:r>
      <w:r>
        <w:rPr>
          <w:rFonts w:asciiTheme="majorBidi" w:hAnsiTheme="majorBidi" w:cstheme="majorBidi"/>
        </w:rPr>
        <w:t>, dans ce cas, il pose des pro</w:t>
      </w:r>
      <w:r w:rsidRPr="001F45AB">
        <w:rPr>
          <w:rFonts w:asciiTheme="majorBidi" w:hAnsiTheme="majorBidi" w:cstheme="majorBidi"/>
        </w:rPr>
        <w:t>blèmes part</w:t>
      </w:r>
      <w:r>
        <w:rPr>
          <w:rFonts w:asciiTheme="majorBidi" w:hAnsiTheme="majorBidi" w:cstheme="majorBidi"/>
        </w:rPr>
        <w:t xml:space="preserve">iculiers résultant de la faible </w:t>
      </w:r>
      <w:r w:rsidRPr="001F45AB">
        <w:rPr>
          <w:rFonts w:asciiTheme="majorBidi" w:hAnsiTheme="majorBidi" w:cstheme="majorBidi"/>
        </w:rPr>
        <w:t>ventilation naturelle et du fait que la nature</w:t>
      </w:r>
      <w:r>
        <w:rPr>
          <w:rFonts w:asciiTheme="majorBidi" w:hAnsiTheme="majorBidi" w:cstheme="majorBidi"/>
        </w:rPr>
        <w:t xml:space="preserve"> </w:t>
      </w:r>
      <w:r w:rsidRPr="003D31FD">
        <w:rPr>
          <w:rFonts w:asciiTheme="majorBidi" w:hAnsiTheme="majorBidi" w:cstheme="majorBidi"/>
        </w:rPr>
        <w:t>du risqu</w:t>
      </w:r>
      <w:r>
        <w:rPr>
          <w:rFonts w:asciiTheme="majorBidi" w:hAnsiTheme="majorBidi" w:cstheme="majorBidi"/>
        </w:rPr>
        <w:t xml:space="preserve">e due aux gaz d'échappement est </w:t>
      </w:r>
      <w:r w:rsidRPr="003D31FD">
        <w:rPr>
          <w:rFonts w:asciiTheme="majorBidi" w:hAnsiTheme="majorBidi" w:cstheme="majorBidi"/>
        </w:rPr>
        <w:t>quelque</w:t>
      </w:r>
      <w:r>
        <w:rPr>
          <w:rFonts w:asciiTheme="majorBidi" w:hAnsiTheme="majorBidi" w:cstheme="majorBidi"/>
        </w:rPr>
        <w:t>fois mal comprise ou sous-esti</w:t>
      </w:r>
      <w:r w:rsidRPr="003D31FD">
        <w:rPr>
          <w:rFonts w:asciiTheme="majorBidi" w:hAnsiTheme="majorBidi" w:cstheme="majorBidi"/>
        </w:rPr>
        <w:t>mée. À titr</w:t>
      </w:r>
      <w:r>
        <w:rPr>
          <w:rFonts w:asciiTheme="majorBidi" w:hAnsiTheme="majorBidi" w:cstheme="majorBidi"/>
        </w:rPr>
        <w:t xml:space="preserve">e indicatif, la combustion d'un </w:t>
      </w:r>
      <w:r w:rsidRPr="003D31FD">
        <w:rPr>
          <w:rFonts w:asciiTheme="majorBidi" w:hAnsiTheme="majorBidi" w:cstheme="majorBidi"/>
        </w:rPr>
        <w:t>kilogra</w:t>
      </w:r>
      <w:r>
        <w:rPr>
          <w:rFonts w:asciiTheme="majorBidi" w:hAnsiTheme="majorBidi" w:cstheme="majorBidi"/>
        </w:rPr>
        <w:t xml:space="preserve">mme de gazole (donc un peu plus </w:t>
      </w:r>
      <w:r w:rsidRPr="003D31FD">
        <w:rPr>
          <w:rFonts w:asciiTheme="majorBidi" w:hAnsiTheme="majorBidi" w:cstheme="majorBidi"/>
        </w:rPr>
        <w:t xml:space="preserve">d'un litre) </w:t>
      </w:r>
      <w:r>
        <w:rPr>
          <w:rFonts w:asciiTheme="majorBidi" w:hAnsiTheme="majorBidi" w:cstheme="majorBidi"/>
        </w:rPr>
        <w:t xml:space="preserve">requiert 15 kg d'air environ et </w:t>
      </w:r>
      <w:r w:rsidRPr="003D31FD">
        <w:rPr>
          <w:rFonts w:asciiTheme="majorBidi" w:hAnsiTheme="majorBidi" w:cstheme="majorBidi"/>
        </w:rPr>
        <w:t>produit 14 m</w:t>
      </w:r>
      <w:r w:rsidRPr="003D31FD">
        <w:rPr>
          <w:rFonts w:asciiTheme="majorBidi" w:hAnsiTheme="majorBidi" w:cstheme="majorBidi"/>
          <w:vertAlign w:val="superscript"/>
        </w:rPr>
        <w:t>3</w:t>
      </w:r>
      <w:r>
        <w:rPr>
          <w:rFonts w:asciiTheme="majorBidi" w:hAnsiTheme="majorBidi" w:cstheme="majorBidi"/>
        </w:rPr>
        <w:t xml:space="preserve"> </w:t>
      </w:r>
      <w:r w:rsidRPr="003D31FD">
        <w:rPr>
          <w:rFonts w:asciiTheme="majorBidi" w:hAnsiTheme="majorBidi" w:cstheme="majorBidi"/>
        </w:rPr>
        <w:t>de produits gazeux dont</w:t>
      </w:r>
      <w:r>
        <w:rPr>
          <w:rFonts w:asciiTheme="majorBidi" w:hAnsiTheme="majorBidi" w:cstheme="majorBidi"/>
        </w:rPr>
        <w:t xml:space="preserve"> </w:t>
      </w:r>
      <w:r w:rsidRPr="003D31FD">
        <w:rPr>
          <w:rFonts w:asciiTheme="majorBidi" w:hAnsiTheme="majorBidi" w:cstheme="majorBidi"/>
        </w:rPr>
        <w:t xml:space="preserve">une partie est dangereuse pour la santé. </w:t>
      </w:r>
      <w:r w:rsidRPr="001F45AB">
        <w:rPr>
          <w:rFonts w:asciiTheme="majorBidi" w:hAnsiTheme="majorBidi" w:cstheme="majorBidi"/>
        </w:rPr>
        <w:t>[</w:t>
      </w:r>
      <w:r>
        <w:rPr>
          <w:rFonts w:asciiTheme="majorBidi" w:hAnsiTheme="majorBidi" w:cstheme="majorBidi"/>
        </w:rPr>
        <w:t>65</w:t>
      </w:r>
      <w:r w:rsidRPr="001F45AB">
        <w:rPr>
          <w:rFonts w:asciiTheme="majorBidi" w:hAnsiTheme="majorBidi" w:cstheme="majorBidi"/>
        </w:rPr>
        <w:t>]</w:t>
      </w:r>
    </w:p>
    <w:p w:rsidR="008171DE" w:rsidRPr="003D31FD" w:rsidRDefault="008171DE" w:rsidP="008171DE">
      <w:pPr>
        <w:spacing w:line="360" w:lineRule="auto"/>
        <w:jc w:val="both"/>
        <w:rPr>
          <w:rFonts w:asciiTheme="majorBidi" w:hAnsiTheme="majorBidi" w:cstheme="majorBidi"/>
        </w:rPr>
      </w:pPr>
      <w:r w:rsidRPr="003D31FD">
        <w:rPr>
          <w:rFonts w:asciiTheme="majorBidi" w:hAnsiTheme="majorBidi" w:cstheme="majorBidi"/>
        </w:rPr>
        <w:t>Lor</w:t>
      </w:r>
      <w:r>
        <w:rPr>
          <w:rFonts w:asciiTheme="majorBidi" w:hAnsiTheme="majorBidi" w:cstheme="majorBidi"/>
        </w:rPr>
        <w:t xml:space="preserve">sque le renouvellement de l'air </w:t>
      </w:r>
      <w:r w:rsidRPr="003D31FD">
        <w:rPr>
          <w:rFonts w:asciiTheme="majorBidi" w:hAnsiTheme="majorBidi" w:cstheme="majorBidi"/>
        </w:rPr>
        <w:t>est insuffi</w:t>
      </w:r>
      <w:r>
        <w:rPr>
          <w:rFonts w:asciiTheme="majorBidi" w:hAnsiTheme="majorBidi" w:cstheme="majorBidi"/>
        </w:rPr>
        <w:t xml:space="preserve">sant, le moteur est privé d'une </w:t>
      </w:r>
      <w:r w:rsidRPr="003D31FD">
        <w:rPr>
          <w:rFonts w:asciiTheme="majorBidi" w:hAnsiTheme="majorBidi" w:cstheme="majorBidi"/>
        </w:rPr>
        <w:t>partie de l'oxygène nécessaire à une</w:t>
      </w:r>
      <w:r>
        <w:rPr>
          <w:rFonts w:asciiTheme="majorBidi" w:hAnsiTheme="majorBidi" w:cstheme="majorBidi"/>
        </w:rPr>
        <w:t xml:space="preserve"> </w:t>
      </w:r>
      <w:r w:rsidRPr="003D31FD">
        <w:rPr>
          <w:rFonts w:asciiTheme="majorBidi" w:hAnsiTheme="majorBidi" w:cstheme="majorBidi"/>
        </w:rPr>
        <w:t>combu</w:t>
      </w:r>
      <w:r>
        <w:rPr>
          <w:rFonts w:asciiTheme="majorBidi" w:hAnsiTheme="majorBidi" w:cstheme="majorBidi"/>
        </w:rPr>
        <w:t xml:space="preserve">stion correcte du carburant. La </w:t>
      </w:r>
      <w:r w:rsidRPr="003D31FD">
        <w:rPr>
          <w:rFonts w:asciiTheme="majorBidi" w:hAnsiTheme="majorBidi" w:cstheme="majorBidi"/>
        </w:rPr>
        <w:t>dangerosité</w:t>
      </w:r>
      <w:r>
        <w:rPr>
          <w:rFonts w:asciiTheme="majorBidi" w:hAnsiTheme="majorBidi" w:cstheme="majorBidi"/>
        </w:rPr>
        <w:t xml:space="preserve"> des gaz s'accroît alors sensi</w:t>
      </w:r>
      <w:r w:rsidRPr="003D31FD">
        <w:rPr>
          <w:rFonts w:asciiTheme="majorBidi" w:hAnsiTheme="majorBidi" w:cstheme="majorBidi"/>
        </w:rPr>
        <w:t>blement, notamment à cause de l</w:t>
      </w:r>
      <w:r>
        <w:rPr>
          <w:rFonts w:asciiTheme="majorBidi" w:hAnsiTheme="majorBidi" w:cstheme="majorBidi"/>
        </w:rPr>
        <w:t>’aug</w:t>
      </w:r>
      <w:r w:rsidRPr="003D31FD">
        <w:rPr>
          <w:rFonts w:asciiTheme="majorBidi" w:hAnsiTheme="majorBidi" w:cstheme="majorBidi"/>
        </w:rPr>
        <w:t xml:space="preserve">mentation de la teneur en CO. </w:t>
      </w:r>
    </w:p>
    <w:p w:rsidR="008171DE" w:rsidRPr="003D31FD" w:rsidRDefault="008171DE" w:rsidP="008171DE">
      <w:pPr>
        <w:spacing w:line="360" w:lineRule="auto"/>
        <w:jc w:val="both"/>
        <w:rPr>
          <w:rFonts w:asciiTheme="majorBidi" w:hAnsiTheme="majorBidi" w:cstheme="majorBidi"/>
        </w:rPr>
      </w:pPr>
      <w:r w:rsidRPr="003D31FD">
        <w:rPr>
          <w:rFonts w:asciiTheme="majorBidi" w:hAnsiTheme="majorBidi" w:cstheme="majorBidi"/>
        </w:rPr>
        <w:t>De p</w:t>
      </w:r>
      <w:r>
        <w:rPr>
          <w:rFonts w:asciiTheme="majorBidi" w:hAnsiTheme="majorBidi" w:cstheme="majorBidi"/>
        </w:rPr>
        <w:t xml:space="preserve">lus, le moteur peut aspirer une </w:t>
      </w:r>
      <w:r w:rsidRPr="003D31FD">
        <w:rPr>
          <w:rFonts w:asciiTheme="majorBidi" w:hAnsiTheme="majorBidi" w:cstheme="majorBidi"/>
        </w:rPr>
        <w:t>parti</w:t>
      </w:r>
      <w:r>
        <w:rPr>
          <w:rFonts w:asciiTheme="majorBidi" w:hAnsiTheme="majorBidi" w:cstheme="majorBidi"/>
        </w:rPr>
        <w:t>e de ses propres gaz d'échappe</w:t>
      </w:r>
      <w:r w:rsidRPr="003D31FD">
        <w:rPr>
          <w:rFonts w:asciiTheme="majorBidi" w:hAnsiTheme="majorBidi" w:cstheme="majorBidi"/>
        </w:rPr>
        <w:t>ment</w:t>
      </w:r>
      <w:r>
        <w:rPr>
          <w:rFonts w:asciiTheme="majorBidi" w:hAnsiTheme="majorBidi" w:cstheme="majorBidi"/>
        </w:rPr>
        <w:t xml:space="preserve"> ou de ceux d'un moteur situé à </w:t>
      </w:r>
      <w:r w:rsidRPr="003D31FD">
        <w:rPr>
          <w:rFonts w:asciiTheme="majorBidi" w:hAnsiTheme="majorBidi" w:cstheme="majorBidi"/>
        </w:rPr>
        <w:t>proximité</w:t>
      </w:r>
      <w:r>
        <w:rPr>
          <w:rFonts w:asciiTheme="majorBidi" w:hAnsiTheme="majorBidi" w:cstheme="majorBidi"/>
        </w:rPr>
        <w:t>, ce qui peut résulter du fonc</w:t>
      </w:r>
      <w:r w:rsidRPr="003D31FD">
        <w:rPr>
          <w:rFonts w:asciiTheme="majorBidi" w:hAnsiTheme="majorBidi" w:cstheme="majorBidi"/>
        </w:rPr>
        <w:t xml:space="preserve">tionnement du moteur : </w:t>
      </w:r>
      <w:r w:rsidRPr="001F45AB">
        <w:rPr>
          <w:rFonts w:asciiTheme="majorBidi" w:hAnsiTheme="majorBidi" w:cstheme="majorBidi"/>
        </w:rPr>
        <w:t>[</w:t>
      </w:r>
      <w:r>
        <w:rPr>
          <w:rFonts w:asciiTheme="majorBidi" w:hAnsiTheme="majorBidi" w:cstheme="majorBidi"/>
        </w:rPr>
        <w:t>66</w:t>
      </w:r>
      <w:r w:rsidRPr="001F45AB">
        <w:rPr>
          <w:rFonts w:asciiTheme="majorBidi" w:hAnsiTheme="majorBidi" w:cstheme="majorBidi"/>
        </w:rPr>
        <w:t>]</w:t>
      </w:r>
    </w:p>
    <w:p w:rsidR="008171DE" w:rsidRPr="002B1FD2" w:rsidRDefault="008171DE" w:rsidP="008171DE">
      <w:pPr>
        <w:pStyle w:val="Paragraphedeliste"/>
        <w:numPr>
          <w:ilvl w:val="0"/>
          <w:numId w:val="18"/>
        </w:numPr>
        <w:spacing w:line="360" w:lineRule="auto"/>
        <w:jc w:val="both"/>
        <w:rPr>
          <w:rFonts w:asciiTheme="majorBidi" w:hAnsiTheme="majorBidi" w:cstheme="majorBidi"/>
          <w:sz w:val="24"/>
          <w:szCs w:val="24"/>
        </w:rPr>
      </w:pPr>
      <w:r w:rsidRPr="002B1FD2">
        <w:rPr>
          <w:rFonts w:asciiTheme="majorBidi" w:hAnsiTheme="majorBidi" w:cstheme="majorBidi"/>
          <w:sz w:val="24"/>
          <w:szCs w:val="24"/>
        </w:rPr>
        <w:t xml:space="preserve">dans un espace limite non ventilé ou en cul-de-sac, </w:t>
      </w:r>
    </w:p>
    <w:p w:rsidR="008171DE" w:rsidRPr="002B1FD2" w:rsidRDefault="008171DE" w:rsidP="008171DE">
      <w:pPr>
        <w:pStyle w:val="Paragraphedeliste"/>
        <w:numPr>
          <w:ilvl w:val="0"/>
          <w:numId w:val="18"/>
        </w:numPr>
        <w:spacing w:line="360" w:lineRule="auto"/>
        <w:jc w:val="both"/>
        <w:rPr>
          <w:rFonts w:asciiTheme="majorBidi" w:hAnsiTheme="majorBidi" w:cstheme="majorBidi"/>
          <w:sz w:val="24"/>
          <w:szCs w:val="24"/>
        </w:rPr>
      </w:pPr>
      <w:r w:rsidRPr="002B1FD2">
        <w:rPr>
          <w:rFonts w:asciiTheme="majorBidi" w:hAnsiTheme="majorBidi" w:cstheme="majorBidi"/>
          <w:sz w:val="24"/>
          <w:szCs w:val="24"/>
        </w:rPr>
        <w:t xml:space="preserve">avec l'échappement dirigé en sens opposé au sens d'écoulement de l'air de la ventilation (naturelle ou provoquée), </w:t>
      </w:r>
    </w:p>
    <w:p w:rsidR="008171DE" w:rsidRPr="002B1FD2" w:rsidRDefault="008171DE" w:rsidP="008171DE">
      <w:pPr>
        <w:pStyle w:val="Paragraphedeliste"/>
        <w:numPr>
          <w:ilvl w:val="0"/>
          <w:numId w:val="18"/>
        </w:numPr>
        <w:spacing w:line="360" w:lineRule="auto"/>
        <w:jc w:val="both"/>
        <w:rPr>
          <w:rFonts w:asciiTheme="majorBidi" w:hAnsiTheme="majorBidi" w:cstheme="majorBidi"/>
          <w:sz w:val="24"/>
          <w:szCs w:val="24"/>
        </w:rPr>
      </w:pPr>
      <w:r w:rsidRPr="002B1FD2">
        <w:rPr>
          <w:rFonts w:asciiTheme="majorBidi" w:hAnsiTheme="majorBidi" w:cstheme="majorBidi"/>
          <w:sz w:val="24"/>
          <w:szCs w:val="24"/>
        </w:rPr>
        <w:t>à proximité de l'échappement d’un ou plusieurs moteurs voisins.</w:t>
      </w:r>
    </w:p>
    <w:p w:rsidR="008171DE" w:rsidRPr="00360548" w:rsidRDefault="008171DE" w:rsidP="00F87E8E">
      <w:pPr>
        <w:spacing w:line="360" w:lineRule="auto"/>
        <w:jc w:val="both"/>
        <w:rPr>
          <w:rFonts w:asciiTheme="majorBidi" w:hAnsiTheme="majorBidi" w:cstheme="majorBidi"/>
          <w:b/>
          <w:bCs/>
          <w:sz w:val="28"/>
          <w:szCs w:val="28"/>
        </w:rPr>
      </w:pPr>
      <w:r w:rsidRPr="00360548">
        <w:rPr>
          <w:rFonts w:asciiTheme="majorBidi" w:hAnsiTheme="majorBidi" w:cstheme="majorBidi"/>
          <w:b/>
          <w:bCs/>
          <w:sz w:val="28"/>
          <w:szCs w:val="28"/>
        </w:rPr>
        <w:t>II.</w:t>
      </w:r>
      <w:r w:rsidR="00F87E8E">
        <w:rPr>
          <w:rFonts w:asciiTheme="majorBidi" w:hAnsiTheme="majorBidi" w:cstheme="majorBidi"/>
          <w:b/>
          <w:bCs/>
          <w:sz w:val="28"/>
          <w:szCs w:val="28"/>
        </w:rPr>
        <w:t>8</w:t>
      </w:r>
      <w:r w:rsidRPr="00360548">
        <w:rPr>
          <w:rFonts w:asciiTheme="majorBidi" w:hAnsiTheme="majorBidi" w:cstheme="majorBidi"/>
          <w:b/>
          <w:bCs/>
          <w:sz w:val="28"/>
          <w:szCs w:val="28"/>
        </w:rPr>
        <w:t>.Mesure de prévention :</w:t>
      </w:r>
    </w:p>
    <w:p w:rsidR="008171DE" w:rsidRPr="002348CC" w:rsidRDefault="008171DE" w:rsidP="008171DE">
      <w:pPr>
        <w:spacing w:line="360" w:lineRule="auto"/>
        <w:jc w:val="both"/>
        <w:rPr>
          <w:rFonts w:asciiTheme="majorBidi" w:hAnsiTheme="majorBidi" w:cstheme="majorBidi"/>
        </w:rPr>
      </w:pPr>
      <w:r>
        <w:rPr>
          <w:rFonts w:asciiTheme="majorBidi" w:hAnsiTheme="majorBidi" w:cstheme="majorBidi"/>
        </w:rPr>
        <w:t xml:space="preserve">Les mesures de prévention de la </w:t>
      </w:r>
      <w:r w:rsidRPr="002348CC">
        <w:rPr>
          <w:rFonts w:asciiTheme="majorBidi" w:hAnsiTheme="majorBidi" w:cstheme="majorBidi"/>
        </w:rPr>
        <w:t>pollution des gaz émis par les moteurs</w:t>
      </w:r>
      <w:r>
        <w:rPr>
          <w:rFonts w:asciiTheme="majorBidi" w:hAnsiTheme="majorBidi" w:cstheme="majorBidi"/>
        </w:rPr>
        <w:t xml:space="preserve"> D</w:t>
      </w:r>
      <w:r w:rsidRPr="002348CC">
        <w:rPr>
          <w:rFonts w:asciiTheme="majorBidi" w:hAnsiTheme="majorBidi" w:cstheme="majorBidi"/>
        </w:rPr>
        <w:t>iesel so</w:t>
      </w:r>
      <w:r>
        <w:rPr>
          <w:rFonts w:asciiTheme="majorBidi" w:hAnsiTheme="majorBidi" w:cstheme="majorBidi"/>
        </w:rPr>
        <w:t xml:space="preserve">nt fondées sur les principes de </w:t>
      </w:r>
      <w:r w:rsidRPr="002348CC">
        <w:rPr>
          <w:rFonts w:asciiTheme="majorBidi" w:hAnsiTheme="majorBidi" w:cstheme="majorBidi"/>
        </w:rPr>
        <w:t>pré</w:t>
      </w:r>
      <w:r>
        <w:rPr>
          <w:rFonts w:asciiTheme="majorBidi" w:hAnsiTheme="majorBidi" w:cstheme="majorBidi"/>
        </w:rPr>
        <w:t xml:space="preserve">vention énoncés dans le code du </w:t>
      </w:r>
      <w:r w:rsidRPr="002348CC">
        <w:rPr>
          <w:rFonts w:asciiTheme="majorBidi" w:hAnsiTheme="majorBidi" w:cstheme="majorBidi"/>
        </w:rPr>
        <w:t>travail (L230-2) :</w:t>
      </w:r>
      <w:r w:rsidRPr="00BB36F2">
        <w:rPr>
          <w:rFonts w:asciiTheme="majorBidi" w:hAnsiTheme="majorBidi" w:cstheme="majorBidi"/>
        </w:rPr>
        <w:t xml:space="preserve"> </w:t>
      </w:r>
      <w:r w:rsidRPr="001F45AB">
        <w:rPr>
          <w:rFonts w:asciiTheme="majorBidi" w:hAnsiTheme="majorBidi" w:cstheme="majorBidi"/>
        </w:rPr>
        <w:t>[</w:t>
      </w:r>
      <w:r>
        <w:rPr>
          <w:rFonts w:asciiTheme="majorBidi" w:hAnsiTheme="majorBidi" w:cstheme="majorBidi"/>
        </w:rPr>
        <w:t>67</w:t>
      </w:r>
      <w:r w:rsidRPr="001F45AB">
        <w:rPr>
          <w:rFonts w:asciiTheme="majorBidi" w:hAnsiTheme="majorBidi" w:cstheme="majorBidi"/>
        </w:rPr>
        <w:t>]</w:t>
      </w:r>
    </w:p>
    <w:p w:rsidR="008171DE" w:rsidRPr="002B1FD2" w:rsidRDefault="008171DE" w:rsidP="008171DE">
      <w:pPr>
        <w:pStyle w:val="Paragraphedeliste"/>
        <w:numPr>
          <w:ilvl w:val="0"/>
          <w:numId w:val="19"/>
        </w:numPr>
        <w:spacing w:line="360" w:lineRule="auto"/>
        <w:jc w:val="both"/>
        <w:rPr>
          <w:rFonts w:asciiTheme="majorBidi" w:hAnsiTheme="majorBidi" w:cstheme="majorBidi"/>
          <w:sz w:val="24"/>
          <w:szCs w:val="24"/>
        </w:rPr>
      </w:pPr>
      <w:r w:rsidRPr="002B1FD2">
        <w:rPr>
          <w:rFonts w:asciiTheme="majorBidi" w:hAnsiTheme="majorBidi" w:cstheme="majorBidi"/>
          <w:sz w:val="24"/>
          <w:szCs w:val="24"/>
        </w:rPr>
        <w:t>supprimer les risques,</w:t>
      </w:r>
    </w:p>
    <w:p w:rsidR="008171DE" w:rsidRPr="002B1FD2" w:rsidRDefault="008171DE" w:rsidP="008171DE">
      <w:pPr>
        <w:pStyle w:val="Paragraphedeliste"/>
        <w:numPr>
          <w:ilvl w:val="0"/>
          <w:numId w:val="19"/>
        </w:numPr>
        <w:spacing w:line="360" w:lineRule="auto"/>
        <w:jc w:val="both"/>
        <w:rPr>
          <w:rFonts w:asciiTheme="majorBidi" w:hAnsiTheme="majorBidi" w:cstheme="majorBidi"/>
          <w:sz w:val="24"/>
          <w:szCs w:val="24"/>
        </w:rPr>
      </w:pPr>
      <w:r w:rsidRPr="002B1FD2">
        <w:rPr>
          <w:rFonts w:asciiTheme="majorBidi" w:hAnsiTheme="majorBidi" w:cstheme="majorBidi"/>
          <w:sz w:val="24"/>
          <w:szCs w:val="24"/>
        </w:rPr>
        <w:t>évaluer les risques qui ne peuvent être évités,</w:t>
      </w:r>
    </w:p>
    <w:p w:rsidR="008171DE" w:rsidRPr="002B1FD2" w:rsidRDefault="008171DE" w:rsidP="008171DE">
      <w:pPr>
        <w:pStyle w:val="Paragraphedeliste"/>
        <w:numPr>
          <w:ilvl w:val="0"/>
          <w:numId w:val="19"/>
        </w:numPr>
        <w:spacing w:line="360" w:lineRule="auto"/>
        <w:jc w:val="both"/>
        <w:rPr>
          <w:rFonts w:asciiTheme="majorBidi" w:hAnsiTheme="majorBidi" w:cstheme="majorBidi"/>
          <w:sz w:val="24"/>
          <w:szCs w:val="24"/>
        </w:rPr>
      </w:pPr>
      <w:r w:rsidRPr="002B1FD2">
        <w:rPr>
          <w:rFonts w:asciiTheme="majorBidi" w:hAnsiTheme="majorBidi" w:cstheme="majorBidi"/>
          <w:sz w:val="24"/>
          <w:szCs w:val="24"/>
        </w:rPr>
        <w:t>combattre les risques à la source,</w:t>
      </w:r>
    </w:p>
    <w:p w:rsidR="008171DE" w:rsidRPr="002B1FD2" w:rsidRDefault="008171DE" w:rsidP="008171DE">
      <w:pPr>
        <w:pStyle w:val="Paragraphedeliste"/>
        <w:numPr>
          <w:ilvl w:val="0"/>
          <w:numId w:val="19"/>
        </w:numPr>
        <w:spacing w:line="360" w:lineRule="auto"/>
        <w:jc w:val="both"/>
        <w:rPr>
          <w:rFonts w:asciiTheme="majorBidi" w:hAnsiTheme="majorBidi" w:cstheme="majorBidi"/>
          <w:sz w:val="24"/>
          <w:szCs w:val="24"/>
        </w:rPr>
      </w:pPr>
      <w:r w:rsidRPr="002B1FD2">
        <w:rPr>
          <w:rFonts w:asciiTheme="majorBidi" w:hAnsiTheme="majorBidi" w:cstheme="majorBidi"/>
          <w:sz w:val="24"/>
          <w:szCs w:val="24"/>
        </w:rPr>
        <w:t>tenir compte de l’état de l’évolution de la technique,</w:t>
      </w:r>
    </w:p>
    <w:p w:rsidR="008171DE" w:rsidRPr="002B1FD2" w:rsidRDefault="008171DE" w:rsidP="008171DE">
      <w:pPr>
        <w:pStyle w:val="Paragraphedeliste"/>
        <w:numPr>
          <w:ilvl w:val="0"/>
          <w:numId w:val="19"/>
        </w:numPr>
        <w:spacing w:line="360" w:lineRule="auto"/>
        <w:jc w:val="both"/>
        <w:rPr>
          <w:rFonts w:asciiTheme="majorBidi" w:hAnsiTheme="majorBidi" w:cstheme="majorBidi"/>
          <w:sz w:val="24"/>
          <w:szCs w:val="24"/>
        </w:rPr>
      </w:pPr>
      <w:r w:rsidRPr="002B1FD2">
        <w:rPr>
          <w:rFonts w:asciiTheme="majorBidi" w:hAnsiTheme="majorBidi" w:cstheme="majorBidi"/>
          <w:sz w:val="24"/>
          <w:szCs w:val="24"/>
        </w:rPr>
        <w:t>remplacer ce qui est dangereux par ce qui n’est pas dangereux ou par ce qui est moins dangereux,</w:t>
      </w:r>
    </w:p>
    <w:p w:rsidR="008171DE" w:rsidRPr="002B1FD2" w:rsidRDefault="008171DE" w:rsidP="008171DE">
      <w:pPr>
        <w:pStyle w:val="Paragraphedeliste"/>
        <w:numPr>
          <w:ilvl w:val="0"/>
          <w:numId w:val="19"/>
        </w:numPr>
        <w:spacing w:line="360" w:lineRule="auto"/>
        <w:jc w:val="both"/>
        <w:rPr>
          <w:rFonts w:asciiTheme="majorBidi" w:hAnsiTheme="majorBidi" w:cstheme="majorBidi"/>
          <w:sz w:val="24"/>
          <w:szCs w:val="24"/>
        </w:rPr>
      </w:pPr>
      <w:r w:rsidRPr="002B1FD2">
        <w:rPr>
          <w:rFonts w:asciiTheme="majorBidi" w:hAnsiTheme="majorBidi" w:cstheme="majorBidi"/>
          <w:sz w:val="24"/>
          <w:szCs w:val="24"/>
        </w:rPr>
        <w:t>planifier la prévention en y intégrant la technique, l’organisation du travail, les conditions de travail, les relations sociales et l’influence des facteurs ambiants,</w:t>
      </w:r>
    </w:p>
    <w:p w:rsidR="008171DE" w:rsidRPr="002B1FD2" w:rsidRDefault="008171DE" w:rsidP="008171DE">
      <w:pPr>
        <w:pStyle w:val="Paragraphedeliste"/>
        <w:numPr>
          <w:ilvl w:val="0"/>
          <w:numId w:val="19"/>
        </w:numPr>
        <w:spacing w:line="360" w:lineRule="auto"/>
        <w:jc w:val="both"/>
        <w:rPr>
          <w:rFonts w:asciiTheme="majorBidi" w:hAnsiTheme="majorBidi" w:cstheme="majorBidi"/>
          <w:sz w:val="24"/>
          <w:szCs w:val="24"/>
        </w:rPr>
      </w:pPr>
      <w:r w:rsidRPr="002B1FD2">
        <w:rPr>
          <w:rFonts w:asciiTheme="majorBidi" w:hAnsiTheme="majorBidi" w:cstheme="majorBidi"/>
          <w:sz w:val="24"/>
          <w:szCs w:val="24"/>
        </w:rPr>
        <w:t>prendre des mesures de protection collective en leur donnant la priorité sur les mesures de protection individuelle.</w:t>
      </w:r>
    </w:p>
    <w:p w:rsidR="008171DE" w:rsidRDefault="008171DE" w:rsidP="008171DE">
      <w:pPr>
        <w:spacing w:line="360" w:lineRule="auto"/>
        <w:jc w:val="both"/>
        <w:rPr>
          <w:rFonts w:asciiTheme="majorBidi" w:hAnsiTheme="majorBidi" w:cstheme="majorBidi"/>
        </w:rPr>
      </w:pPr>
      <w:r w:rsidRPr="005E5991">
        <w:rPr>
          <w:rFonts w:asciiTheme="majorBidi" w:hAnsiTheme="majorBidi" w:cstheme="majorBidi"/>
        </w:rPr>
        <w:t>Une</w:t>
      </w:r>
      <w:r>
        <w:rPr>
          <w:rFonts w:asciiTheme="majorBidi" w:hAnsiTheme="majorBidi" w:cstheme="majorBidi"/>
        </w:rPr>
        <w:t xml:space="preserve"> analyse détaillée des procédés </w:t>
      </w:r>
      <w:r w:rsidRPr="005E5991">
        <w:rPr>
          <w:rFonts w:asciiTheme="majorBidi" w:hAnsiTheme="majorBidi" w:cstheme="majorBidi"/>
        </w:rPr>
        <w:t>de t</w:t>
      </w:r>
      <w:r>
        <w:rPr>
          <w:rFonts w:asciiTheme="majorBidi" w:hAnsiTheme="majorBidi" w:cstheme="majorBidi"/>
        </w:rPr>
        <w:t xml:space="preserve">ravail et des modes opératoires </w:t>
      </w:r>
      <w:r w:rsidRPr="005E5991">
        <w:rPr>
          <w:rFonts w:asciiTheme="majorBidi" w:hAnsiTheme="majorBidi" w:cstheme="majorBidi"/>
        </w:rPr>
        <w:t>permettra de d</w:t>
      </w:r>
      <w:r>
        <w:rPr>
          <w:rFonts w:asciiTheme="majorBidi" w:hAnsiTheme="majorBidi" w:cstheme="majorBidi"/>
        </w:rPr>
        <w:t>éfinir les risques prévisi</w:t>
      </w:r>
      <w:r w:rsidRPr="005E5991">
        <w:rPr>
          <w:rFonts w:asciiTheme="majorBidi" w:hAnsiTheme="majorBidi" w:cstheme="majorBidi"/>
        </w:rPr>
        <w:t xml:space="preserve">bles et de </w:t>
      </w:r>
      <w:r>
        <w:rPr>
          <w:rFonts w:asciiTheme="majorBidi" w:hAnsiTheme="majorBidi" w:cstheme="majorBidi"/>
        </w:rPr>
        <w:t xml:space="preserve">choisir les mesures préventives </w:t>
      </w:r>
      <w:r w:rsidRPr="005E5991">
        <w:rPr>
          <w:rFonts w:asciiTheme="majorBidi" w:hAnsiTheme="majorBidi" w:cstheme="majorBidi"/>
        </w:rPr>
        <w:t>techniqu</w:t>
      </w:r>
      <w:r>
        <w:rPr>
          <w:rFonts w:asciiTheme="majorBidi" w:hAnsiTheme="majorBidi" w:cstheme="majorBidi"/>
        </w:rPr>
        <w:t xml:space="preserve">es et organisationnelles. </w:t>
      </w:r>
      <w:r>
        <w:rPr>
          <w:rFonts w:asciiTheme="majorBidi" w:hAnsiTheme="majorBidi" w:cstheme="majorBidi"/>
        </w:rPr>
        <w:lastRenderedPageBreak/>
        <w:t xml:space="preserve">Cette </w:t>
      </w:r>
      <w:r w:rsidRPr="005E5991">
        <w:rPr>
          <w:rFonts w:asciiTheme="majorBidi" w:hAnsiTheme="majorBidi" w:cstheme="majorBidi"/>
        </w:rPr>
        <w:t xml:space="preserve">analyse est </w:t>
      </w:r>
      <w:r>
        <w:rPr>
          <w:rFonts w:asciiTheme="majorBidi" w:hAnsiTheme="majorBidi" w:cstheme="majorBidi"/>
        </w:rPr>
        <w:t>à faire dès la phase d’élabora</w:t>
      </w:r>
      <w:r w:rsidRPr="005E5991">
        <w:rPr>
          <w:rFonts w:asciiTheme="majorBidi" w:hAnsiTheme="majorBidi" w:cstheme="majorBidi"/>
        </w:rPr>
        <w:t>tion du pr</w:t>
      </w:r>
      <w:r>
        <w:rPr>
          <w:rFonts w:asciiTheme="majorBidi" w:hAnsiTheme="majorBidi" w:cstheme="majorBidi"/>
        </w:rPr>
        <w:t xml:space="preserve">ojet à la fois pour les risques </w:t>
      </w:r>
      <w:r w:rsidRPr="005E5991">
        <w:rPr>
          <w:rFonts w:asciiTheme="majorBidi" w:hAnsiTheme="majorBidi" w:cstheme="majorBidi"/>
        </w:rPr>
        <w:t>prévisible</w:t>
      </w:r>
      <w:r>
        <w:rPr>
          <w:rFonts w:asciiTheme="majorBidi" w:hAnsiTheme="majorBidi" w:cstheme="majorBidi"/>
        </w:rPr>
        <w:t xml:space="preserve">s en phase exploitation et pour </w:t>
      </w:r>
      <w:r w:rsidRPr="005E5991">
        <w:rPr>
          <w:rFonts w:asciiTheme="majorBidi" w:hAnsiTheme="majorBidi" w:cstheme="majorBidi"/>
        </w:rPr>
        <w:t>ceux en phase</w:t>
      </w:r>
      <w:r>
        <w:rPr>
          <w:rFonts w:asciiTheme="majorBidi" w:hAnsiTheme="majorBidi" w:cstheme="majorBidi"/>
        </w:rPr>
        <w:t xml:space="preserve"> de</w:t>
      </w:r>
      <w:r w:rsidRPr="005E5991">
        <w:rPr>
          <w:rFonts w:asciiTheme="majorBidi" w:hAnsiTheme="majorBidi" w:cstheme="majorBidi"/>
        </w:rPr>
        <w:t xml:space="preserve"> construction.</w:t>
      </w:r>
      <w:r>
        <w:rPr>
          <w:rFonts w:asciiTheme="majorBidi" w:hAnsiTheme="majorBidi" w:cstheme="majorBidi"/>
        </w:rPr>
        <w:t xml:space="preserve"> </w:t>
      </w:r>
      <w:r w:rsidRPr="005E5991">
        <w:rPr>
          <w:rFonts w:asciiTheme="majorBidi" w:hAnsiTheme="majorBidi" w:cstheme="majorBidi"/>
        </w:rPr>
        <w:t>La première mesure de prévention</w:t>
      </w:r>
      <w:r>
        <w:rPr>
          <w:rFonts w:asciiTheme="majorBidi" w:hAnsiTheme="majorBidi" w:cstheme="majorBidi"/>
        </w:rPr>
        <w:t xml:space="preserve"> </w:t>
      </w:r>
      <w:r w:rsidRPr="005E5991">
        <w:rPr>
          <w:rFonts w:asciiTheme="majorBidi" w:hAnsiTheme="majorBidi" w:cstheme="majorBidi"/>
        </w:rPr>
        <w:t>est la l</w:t>
      </w:r>
      <w:r>
        <w:rPr>
          <w:rFonts w:asciiTheme="majorBidi" w:hAnsiTheme="majorBidi" w:cstheme="majorBidi"/>
        </w:rPr>
        <w:t>imitation du nombre des moteurs D</w:t>
      </w:r>
      <w:r w:rsidRPr="005E5991">
        <w:rPr>
          <w:rFonts w:asciiTheme="majorBidi" w:hAnsiTheme="majorBidi" w:cstheme="majorBidi"/>
        </w:rPr>
        <w:t>iesel</w:t>
      </w:r>
      <w:r>
        <w:rPr>
          <w:rFonts w:asciiTheme="majorBidi" w:hAnsiTheme="majorBidi" w:cstheme="majorBidi"/>
        </w:rPr>
        <w:t xml:space="preserve"> en utilisant des moteurs élec</w:t>
      </w:r>
      <w:r w:rsidRPr="005E5991">
        <w:rPr>
          <w:rFonts w:asciiTheme="majorBidi" w:hAnsiTheme="majorBidi" w:cstheme="majorBidi"/>
        </w:rPr>
        <w:t>triques cha</w:t>
      </w:r>
      <w:r>
        <w:rPr>
          <w:rFonts w:asciiTheme="majorBidi" w:hAnsiTheme="majorBidi" w:cstheme="majorBidi"/>
        </w:rPr>
        <w:t xml:space="preserve">que fois que cela est possible. </w:t>
      </w:r>
      <w:r w:rsidRPr="005E5991">
        <w:rPr>
          <w:rFonts w:asciiTheme="majorBidi" w:hAnsiTheme="majorBidi" w:cstheme="majorBidi"/>
        </w:rPr>
        <w:t>Cette me</w:t>
      </w:r>
      <w:r>
        <w:rPr>
          <w:rFonts w:asciiTheme="majorBidi" w:hAnsiTheme="majorBidi" w:cstheme="majorBidi"/>
        </w:rPr>
        <w:t xml:space="preserve">sure revêt toute son importance </w:t>
      </w:r>
      <w:r w:rsidRPr="005E5991">
        <w:rPr>
          <w:rFonts w:asciiTheme="majorBidi" w:hAnsiTheme="majorBidi" w:cstheme="majorBidi"/>
        </w:rPr>
        <w:t>en espace confiné</w:t>
      </w:r>
      <w:r>
        <w:rPr>
          <w:rFonts w:asciiTheme="majorBidi" w:hAnsiTheme="majorBidi" w:cstheme="majorBidi"/>
        </w:rPr>
        <w:t xml:space="preserve">. </w:t>
      </w:r>
      <w:r w:rsidRPr="001F45AB">
        <w:rPr>
          <w:rFonts w:asciiTheme="majorBidi" w:hAnsiTheme="majorBidi" w:cstheme="majorBidi"/>
        </w:rPr>
        <w:t>[</w:t>
      </w:r>
      <w:r>
        <w:rPr>
          <w:rFonts w:asciiTheme="majorBidi" w:hAnsiTheme="majorBidi" w:cstheme="majorBidi"/>
        </w:rPr>
        <w:t>68</w:t>
      </w:r>
      <w:r w:rsidRPr="001F45AB">
        <w:rPr>
          <w:rFonts w:asciiTheme="majorBidi" w:hAnsiTheme="majorBidi" w:cstheme="majorBidi"/>
        </w:rPr>
        <w:t>]</w:t>
      </w:r>
    </w:p>
    <w:p w:rsidR="008171DE" w:rsidRPr="005E5991" w:rsidRDefault="008171DE" w:rsidP="008171DE">
      <w:pPr>
        <w:spacing w:line="360" w:lineRule="auto"/>
        <w:jc w:val="both"/>
        <w:rPr>
          <w:rFonts w:asciiTheme="majorBidi" w:hAnsiTheme="majorBidi" w:cstheme="majorBidi"/>
        </w:rPr>
      </w:pPr>
      <w:r w:rsidRPr="005E5991">
        <w:rPr>
          <w:rFonts w:asciiTheme="majorBidi" w:hAnsiTheme="majorBidi" w:cstheme="majorBidi"/>
        </w:rPr>
        <w:t>Pour le</w:t>
      </w:r>
      <w:r>
        <w:rPr>
          <w:rFonts w:asciiTheme="majorBidi" w:hAnsiTheme="majorBidi" w:cstheme="majorBidi"/>
        </w:rPr>
        <w:t xml:space="preserve">s travaux en souterrain, il est </w:t>
      </w:r>
      <w:r w:rsidRPr="005E5991">
        <w:rPr>
          <w:rFonts w:asciiTheme="majorBidi" w:hAnsiTheme="majorBidi" w:cstheme="majorBidi"/>
        </w:rPr>
        <w:t>possible, par exemple :</w:t>
      </w:r>
      <w:r w:rsidRPr="00BB36F2">
        <w:rPr>
          <w:rFonts w:asciiTheme="majorBidi" w:hAnsiTheme="majorBidi" w:cstheme="majorBidi"/>
        </w:rPr>
        <w:t xml:space="preserve"> </w:t>
      </w:r>
      <w:r w:rsidRPr="001F45AB">
        <w:rPr>
          <w:rFonts w:asciiTheme="majorBidi" w:hAnsiTheme="majorBidi" w:cstheme="majorBidi"/>
        </w:rPr>
        <w:t>[</w:t>
      </w:r>
      <w:r>
        <w:rPr>
          <w:rFonts w:asciiTheme="majorBidi" w:hAnsiTheme="majorBidi" w:cstheme="majorBidi"/>
        </w:rPr>
        <w:t>69</w:t>
      </w:r>
      <w:r w:rsidRPr="001F45AB">
        <w:rPr>
          <w:rFonts w:asciiTheme="majorBidi" w:hAnsiTheme="majorBidi" w:cstheme="majorBidi"/>
        </w:rPr>
        <w:t>]</w:t>
      </w:r>
    </w:p>
    <w:p w:rsidR="008171DE" w:rsidRPr="00C0669B" w:rsidRDefault="008171DE" w:rsidP="008171DE">
      <w:pPr>
        <w:pStyle w:val="Paragraphedeliste"/>
        <w:numPr>
          <w:ilvl w:val="0"/>
          <w:numId w:val="20"/>
        </w:numPr>
        <w:spacing w:line="360" w:lineRule="auto"/>
        <w:jc w:val="both"/>
        <w:rPr>
          <w:rFonts w:asciiTheme="majorBidi" w:hAnsiTheme="majorBidi" w:cstheme="majorBidi"/>
          <w:sz w:val="24"/>
          <w:szCs w:val="24"/>
        </w:rPr>
      </w:pPr>
      <w:r w:rsidRPr="00C0669B">
        <w:rPr>
          <w:rFonts w:asciiTheme="majorBidi" w:hAnsiTheme="majorBidi" w:cstheme="majorBidi"/>
          <w:sz w:val="24"/>
          <w:szCs w:val="24"/>
        </w:rPr>
        <w:t>d’équiper de moteurs électriques du matériel fixe ou semi-mobile tels que compresseur, pompe à béton, chargeuse, engin de forage,</w:t>
      </w:r>
    </w:p>
    <w:p w:rsidR="008171DE" w:rsidRPr="00C0669B" w:rsidRDefault="008171DE" w:rsidP="008171DE">
      <w:pPr>
        <w:pStyle w:val="Paragraphedeliste"/>
        <w:numPr>
          <w:ilvl w:val="0"/>
          <w:numId w:val="20"/>
        </w:numPr>
        <w:spacing w:line="360" w:lineRule="auto"/>
        <w:jc w:val="both"/>
        <w:rPr>
          <w:rFonts w:asciiTheme="majorBidi" w:hAnsiTheme="majorBidi" w:cstheme="majorBidi"/>
          <w:sz w:val="24"/>
          <w:szCs w:val="24"/>
        </w:rPr>
      </w:pPr>
      <w:r w:rsidRPr="00C0669B">
        <w:rPr>
          <w:rFonts w:asciiTheme="majorBidi" w:hAnsiTheme="majorBidi" w:cstheme="majorBidi"/>
          <w:sz w:val="24"/>
          <w:szCs w:val="24"/>
        </w:rPr>
        <w:t>d’utiliser de préférence, pour l’extraction et le marinage, des matériels équipés de moteurs électriques tels que machine d’attaque ponctuelle, transporteur à bande, portique,</w:t>
      </w:r>
    </w:p>
    <w:p w:rsidR="008171DE" w:rsidRPr="00C0669B" w:rsidRDefault="008171DE" w:rsidP="008171DE">
      <w:pPr>
        <w:pStyle w:val="Paragraphedeliste"/>
        <w:numPr>
          <w:ilvl w:val="0"/>
          <w:numId w:val="20"/>
        </w:numPr>
        <w:jc w:val="both"/>
        <w:rPr>
          <w:rFonts w:asciiTheme="majorBidi" w:hAnsiTheme="majorBidi" w:cstheme="majorBidi"/>
          <w:sz w:val="24"/>
          <w:szCs w:val="24"/>
        </w:rPr>
      </w:pPr>
      <w:r w:rsidRPr="00C0669B">
        <w:rPr>
          <w:rFonts w:asciiTheme="majorBidi" w:hAnsiTheme="majorBidi" w:cstheme="majorBidi"/>
          <w:sz w:val="24"/>
          <w:szCs w:val="24"/>
        </w:rPr>
        <w:t xml:space="preserve">de placer en surface le matériel équipé de moteur </w:t>
      </w:r>
      <w:r>
        <w:rPr>
          <w:rFonts w:asciiTheme="majorBidi" w:hAnsiTheme="majorBidi" w:cstheme="majorBidi"/>
          <w:sz w:val="24"/>
          <w:szCs w:val="24"/>
        </w:rPr>
        <w:t>D</w:t>
      </w:r>
      <w:r w:rsidRPr="00C0669B">
        <w:rPr>
          <w:rFonts w:asciiTheme="majorBidi" w:hAnsiTheme="majorBidi" w:cstheme="majorBidi"/>
          <w:sz w:val="24"/>
          <w:szCs w:val="24"/>
        </w:rPr>
        <w:t>iesel.  Pour des travaux en atelier, il est possible par exemple :</w:t>
      </w:r>
    </w:p>
    <w:p w:rsidR="008171DE" w:rsidRPr="00C0669B" w:rsidRDefault="008171DE" w:rsidP="008171DE">
      <w:pPr>
        <w:pStyle w:val="Paragraphedeliste"/>
        <w:numPr>
          <w:ilvl w:val="0"/>
          <w:numId w:val="20"/>
        </w:numPr>
        <w:jc w:val="both"/>
        <w:rPr>
          <w:rFonts w:asciiTheme="majorBidi" w:hAnsiTheme="majorBidi" w:cstheme="majorBidi"/>
          <w:sz w:val="24"/>
          <w:szCs w:val="24"/>
        </w:rPr>
      </w:pPr>
      <w:r w:rsidRPr="00C0669B">
        <w:rPr>
          <w:rFonts w:asciiTheme="majorBidi" w:hAnsiTheme="majorBidi" w:cstheme="majorBidi"/>
          <w:sz w:val="24"/>
          <w:szCs w:val="24"/>
        </w:rPr>
        <w:t>d’organiser le travail de façon à ne pas avoir à utiliser des moteurs thermiques à l’intérieur,</w:t>
      </w:r>
    </w:p>
    <w:p w:rsidR="008171DE" w:rsidRPr="00C0669B" w:rsidRDefault="008171DE" w:rsidP="008171DE">
      <w:pPr>
        <w:pStyle w:val="Paragraphedeliste"/>
        <w:numPr>
          <w:ilvl w:val="0"/>
          <w:numId w:val="20"/>
        </w:numPr>
        <w:jc w:val="both"/>
        <w:rPr>
          <w:rFonts w:asciiTheme="majorBidi" w:hAnsiTheme="majorBidi" w:cstheme="majorBidi"/>
          <w:sz w:val="24"/>
          <w:szCs w:val="24"/>
        </w:rPr>
      </w:pPr>
      <w:r w:rsidRPr="00C0669B">
        <w:rPr>
          <w:rFonts w:asciiTheme="majorBidi" w:hAnsiTheme="majorBidi" w:cstheme="majorBidi"/>
          <w:sz w:val="24"/>
          <w:szCs w:val="24"/>
        </w:rPr>
        <w:t>d’utiliser de préférence des chariots automoteurs électriques ou à gaz si des puissances importantes sont requises.</w:t>
      </w:r>
    </w:p>
    <w:p w:rsidR="008171DE" w:rsidRPr="00306E10" w:rsidRDefault="008171DE" w:rsidP="008171DE">
      <w:pPr>
        <w:jc w:val="both"/>
        <w:rPr>
          <w:rFonts w:asciiTheme="majorBidi" w:hAnsiTheme="majorBidi" w:cstheme="majorBidi"/>
        </w:rPr>
      </w:pPr>
      <w:r w:rsidRPr="00306E10">
        <w:rPr>
          <w:rFonts w:asciiTheme="majorBidi" w:hAnsiTheme="majorBidi" w:cstheme="majorBidi"/>
        </w:rPr>
        <w:t>L</w:t>
      </w:r>
      <w:r>
        <w:rPr>
          <w:rFonts w:asciiTheme="majorBidi" w:hAnsiTheme="majorBidi" w:cstheme="majorBidi"/>
        </w:rPr>
        <w:t xml:space="preserve">es autres mesures de prévention </w:t>
      </w:r>
      <w:r w:rsidRPr="00306E10">
        <w:rPr>
          <w:rFonts w:asciiTheme="majorBidi" w:hAnsiTheme="majorBidi" w:cstheme="majorBidi"/>
        </w:rPr>
        <w:t>consisten</w:t>
      </w:r>
      <w:r>
        <w:rPr>
          <w:rFonts w:asciiTheme="majorBidi" w:hAnsiTheme="majorBidi" w:cstheme="majorBidi"/>
        </w:rPr>
        <w:t xml:space="preserve">t à réduire les émissions, à la source ou par épuration des gaz </w:t>
      </w:r>
      <w:r w:rsidRPr="00306E10">
        <w:rPr>
          <w:rFonts w:asciiTheme="majorBidi" w:hAnsiTheme="majorBidi" w:cstheme="majorBidi"/>
        </w:rPr>
        <w:t>d’échapp</w:t>
      </w:r>
      <w:r>
        <w:rPr>
          <w:rFonts w:asciiTheme="majorBidi" w:hAnsiTheme="majorBidi" w:cstheme="majorBidi"/>
        </w:rPr>
        <w:t xml:space="preserve">ement et à ventiler l’espace de </w:t>
      </w:r>
      <w:r w:rsidRPr="00306E10">
        <w:rPr>
          <w:rFonts w:asciiTheme="majorBidi" w:hAnsiTheme="majorBidi" w:cstheme="majorBidi"/>
        </w:rPr>
        <w:t xml:space="preserve">travail. </w:t>
      </w:r>
    </w:p>
    <w:p w:rsidR="008171DE" w:rsidRDefault="008171DE" w:rsidP="008171DE">
      <w:pPr>
        <w:jc w:val="both"/>
        <w:rPr>
          <w:rFonts w:asciiTheme="majorBidi" w:hAnsiTheme="majorBidi" w:cstheme="majorBidi"/>
        </w:rPr>
      </w:pPr>
    </w:p>
    <w:p w:rsidR="008171DE" w:rsidRPr="00360548" w:rsidRDefault="008171DE" w:rsidP="00F87E8E">
      <w:pPr>
        <w:spacing w:line="360" w:lineRule="auto"/>
        <w:jc w:val="both"/>
        <w:outlineLvl w:val="0"/>
        <w:rPr>
          <w:rFonts w:asciiTheme="majorBidi" w:hAnsiTheme="majorBidi" w:cstheme="majorBidi"/>
          <w:b/>
          <w:bCs/>
          <w:smallCaps/>
          <w:sz w:val="28"/>
          <w:szCs w:val="28"/>
        </w:rPr>
      </w:pPr>
      <w:r w:rsidRPr="00360548">
        <w:rPr>
          <w:rFonts w:asciiTheme="majorBidi" w:hAnsiTheme="majorBidi" w:cstheme="majorBidi"/>
          <w:b/>
          <w:bCs/>
          <w:sz w:val="28"/>
          <w:szCs w:val="28"/>
        </w:rPr>
        <w:t>II.</w:t>
      </w:r>
      <w:r w:rsidR="00F87E8E">
        <w:rPr>
          <w:rFonts w:asciiTheme="majorBidi" w:hAnsiTheme="majorBidi" w:cstheme="majorBidi"/>
          <w:b/>
          <w:bCs/>
          <w:sz w:val="28"/>
          <w:szCs w:val="28"/>
        </w:rPr>
        <w:t>9</w:t>
      </w:r>
      <w:r w:rsidRPr="00360548">
        <w:rPr>
          <w:rFonts w:asciiTheme="majorBidi" w:hAnsiTheme="majorBidi" w:cstheme="majorBidi"/>
          <w:b/>
          <w:bCs/>
          <w:sz w:val="28"/>
          <w:szCs w:val="28"/>
        </w:rPr>
        <w:t>.Influence des caractéristiques du Gasoil sur les émissions :</w:t>
      </w:r>
    </w:p>
    <w:p w:rsidR="008171DE" w:rsidRPr="00C0669B" w:rsidRDefault="008171DE" w:rsidP="005D242C">
      <w:pPr>
        <w:spacing w:line="360" w:lineRule="auto"/>
        <w:jc w:val="both"/>
        <w:rPr>
          <w:rFonts w:asciiTheme="majorBidi" w:hAnsiTheme="majorBidi" w:cstheme="majorBidi"/>
        </w:rPr>
      </w:pPr>
      <w:r>
        <w:rPr>
          <w:rFonts w:asciiTheme="majorBidi" w:hAnsiTheme="majorBidi" w:cstheme="majorBidi"/>
        </w:rPr>
        <w:t xml:space="preserve">Le tableau </w:t>
      </w:r>
      <w:r w:rsidR="00981CC0">
        <w:rPr>
          <w:rFonts w:asciiTheme="majorBidi" w:hAnsiTheme="majorBidi" w:cstheme="majorBidi"/>
        </w:rPr>
        <w:t>présenté</w:t>
      </w:r>
      <w:r w:rsidRPr="00C0669B">
        <w:rPr>
          <w:rFonts w:asciiTheme="majorBidi" w:hAnsiTheme="majorBidi" w:cstheme="majorBidi"/>
        </w:rPr>
        <w:t xml:space="preserve"> ci- dessous montre l’impact des caractéristiques du gasoil sur les émissions de polluant.[</w:t>
      </w:r>
      <w:r>
        <w:rPr>
          <w:rFonts w:asciiTheme="majorBidi" w:hAnsiTheme="majorBidi" w:cstheme="majorBidi"/>
        </w:rPr>
        <w:t>70</w:t>
      </w:r>
      <w:r w:rsidRPr="00C0669B">
        <w:rPr>
          <w:rFonts w:asciiTheme="majorBidi" w:hAnsiTheme="majorBidi" w:cstheme="majorBidi"/>
        </w:rPr>
        <w:t>]</w:t>
      </w:r>
    </w:p>
    <w:p w:rsidR="008171DE" w:rsidRPr="00C0669B" w:rsidRDefault="008171DE" w:rsidP="005D242C">
      <w:pPr>
        <w:jc w:val="center"/>
        <w:outlineLvl w:val="0"/>
        <w:rPr>
          <w:rFonts w:asciiTheme="majorBidi" w:hAnsiTheme="majorBidi" w:cstheme="majorBidi"/>
          <w:b/>
          <w:bCs/>
        </w:rPr>
      </w:pPr>
      <w:r w:rsidRPr="00C0669B">
        <w:rPr>
          <w:rFonts w:asciiTheme="majorBidi" w:hAnsiTheme="majorBidi" w:cstheme="majorBidi"/>
          <w:b/>
          <w:bCs/>
        </w:rPr>
        <w:t>Tableau</w:t>
      </w:r>
      <w:r>
        <w:rPr>
          <w:rFonts w:asciiTheme="majorBidi" w:hAnsiTheme="majorBidi" w:cstheme="majorBidi"/>
          <w:b/>
          <w:bCs/>
        </w:rPr>
        <w:t>.</w:t>
      </w:r>
      <w:r w:rsidRPr="00C0669B">
        <w:rPr>
          <w:rFonts w:asciiTheme="majorBidi" w:hAnsiTheme="majorBidi" w:cstheme="majorBidi"/>
          <w:b/>
          <w:bCs/>
        </w:rPr>
        <w:t> II</w:t>
      </w:r>
      <w:r>
        <w:rPr>
          <w:rFonts w:asciiTheme="majorBidi" w:hAnsiTheme="majorBidi" w:cstheme="majorBidi"/>
          <w:b/>
          <w:bCs/>
        </w:rPr>
        <w:t>.3.</w:t>
      </w:r>
      <w:r w:rsidRPr="00C0669B">
        <w:rPr>
          <w:rFonts w:asciiTheme="majorBidi" w:hAnsiTheme="majorBidi" w:cstheme="majorBidi"/>
          <w:b/>
          <w:bCs/>
        </w:rPr>
        <w:t xml:space="preserve"> Indice des différents paramètres sur les émissions</w:t>
      </w:r>
      <w:r>
        <w:rPr>
          <w:rFonts w:asciiTheme="majorBidi" w:hAnsiTheme="majorBidi" w:cstheme="majorBidi"/>
          <w:b/>
          <w:bCs/>
        </w:rPr>
        <w:t> :</w:t>
      </w:r>
    </w:p>
    <w:tbl>
      <w:tblPr>
        <w:tblStyle w:val="Grilledutableau"/>
        <w:tblW w:w="0" w:type="auto"/>
        <w:jc w:val="center"/>
        <w:tblLook w:val="01E0"/>
      </w:tblPr>
      <w:tblGrid>
        <w:gridCol w:w="4378"/>
        <w:gridCol w:w="1123"/>
        <w:gridCol w:w="797"/>
        <w:gridCol w:w="1149"/>
        <w:gridCol w:w="554"/>
        <w:gridCol w:w="736"/>
        <w:gridCol w:w="550"/>
      </w:tblGrid>
      <w:tr w:rsidR="008171DE" w:rsidRPr="00C0669B" w:rsidTr="005D242C">
        <w:trPr>
          <w:jc w:val="center"/>
        </w:trPr>
        <w:tc>
          <w:tcPr>
            <w:tcW w:w="5572" w:type="dxa"/>
            <w:vAlign w:val="center"/>
          </w:tcPr>
          <w:p w:rsidR="008171DE" w:rsidRPr="00C0669B" w:rsidRDefault="008171DE" w:rsidP="0066189A">
            <w:pPr>
              <w:jc w:val="both"/>
              <w:rPr>
                <w:rFonts w:asciiTheme="majorBidi" w:hAnsiTheme="majorBidi" w:cstheme="majorBidi"/>
                <w:sz w:val="24"/>
                <w:szCs w:val="24"/>
              </w:rPr>
            </w:pPr>
            <w:r w:rsidRPr="00C0669B">
              <w:rPr>
                <w:rFonts w:asciiTheme="majorBidi" w:hAnsiTheme="majorBidi" w:cstheme="majorBidi"/>
                <w:sz w:val="24"/>
                <w:szCs w:val="24"/>
              </w:rPr>
              <w:t>Propriétés</w:t>
            </w:r>
          </w:p>
        </w:tc>
        <w:tc>
          <w:tcPr>
            <w:tcW w:w="1080" w:type="dxa"/>
            <w:vAlign w:val="center"/>
          </w:tcPr>
          <w:p w:rsidR="008171DE" w:rsidRPr="00C0669B" w:rsidRDefault="008171DE" w:rsidP="0066189A">
            <w:pPr>
              <w:jc w:val="both"/>
              <w:rPr>
                <w:rFonts w:asciiTheme="majorBidi" w:hAnsiTheme="majorBidi" w:cstheme="majorBidi"/>
                <w:sz w:val="24"/>
                <w:szCs w:val="24"/>
              </w:rPr>
            </w:pPr>
            <w:r>
              <w:rPr>
                <w:rFonts w:asciiTheme="majorBidi" w:hAnsiTheme="majorBidi" w:cstheme="majorBidi"/>
                <w:sz w:val="24"/>
                <w:szCs w:val="24"/>
              </w:rPr>
              <w:t>I</w:t>
            </w:r>
            <w:r w:rsidRPr="00C0669B">
              <w:rPr>
                <w:rFonts w:asciiTheme="majorBidi" w:hAnsiTheme="majorBidi" w:cstheme="majorBidi"/>
                <w:sz w:val="24"/>
                <w:szCs w:val="24"/>
              </w:rPr>
              <w:t>nfluence</w:t>
            </w:r>
          </w:p>
        </w:tc>
        <w:tc>
          <w:tcPr>
            <w:tcW w:w="859" w:type="dxa"/>
            <w:vAlign w:val="center"/>
          </w:tcPr>
          <w:p w:rsidR="008171DE" w:rsidRPr="00C0669B" w:rsidRDefault="008171DE" w:rsidP="0066189A">
            <w:pPr>
              <w:jc w:val="both"/>
              <w:rPr>
                <w:rFonts w:asciiTheme="majorBidi" w:hAnsiTheme="majorBidi" w:cstheme="majorBidi"/>
                <w:sz w:val="24"/>
                <w:szCs w:val="24"/>
              </w:rPr>
            </w:pPr>
            <w:r w:rsidRPr="00C0669B">
              <w:rPr>
                <w:rFonts w:asciiTheme="majorBidi" w:hAnsiTheme="majorBidi" w:cstheme="majorBidi"/>
                <w:sz w:val="24"/>
                <w:szCs w:val="24"/>
              </w:rPr>
              <w:t>SO2</w:t>
            </w:r>
          </w:p>
        </w:tc>
        <w:tc>
          <w:tcPr>
            <w:tcW w:w="1106" w:type="dxa"/>
            <w:vAlign w:val="center"/>
          </w:tcPr>
          <w:p w:rsidR="008171DE" w:rsidRPr="00C0669B" w:rsidRDefault="008171DE" w:rsidP="0066189A">
            <w:pPr>
              <w:jc w:val="both"/>
              <w:rPr>
                <w:rFonts w:asciiTheme="majorBidi" w:hAnsiTheme="majorBidi" w:cstheme="majorBidi"/>
                <w:sz w:val="24"/>
                <w:szCs w:val="24"/>
              </w:rPr>
            </w:pPr>
            <w:r w:rsidRPr="00C0669B">
              <w:rPr>
                <w:rFonts w:asciiTheme="majorBidi" w:hAnsiTheme="majorBidi" w:cstheme="majorBidi"/>
                <w:sz w:val="24"/>
                <w:szCs w:val="24"/>
              </w:rPr>
              <w:t>particules</w:t>
            </w:r>
          </w:p>
        </w:tc>
        <w:tc>
          <w:tcPr>
            <w:tcW w:w="555" w:type="dxa"/>
            <w:vAlign w:val="center"/>
          </w:tcPr>
          <w:p w:rsidR="008171DE" w:rsidRPr="00C0669B" w:rsidRDefault="008171DE" w:rsidP="0066189A">
            <w:pPr>
              <w:jc w:val="both"/>
              <w:rPr>
                <w:rFonts w:asciiTheme="majorBidi" w:hAnsiTheme="majorBidi" w:cstheme="majorBidi"/>
                <w:sz w:val="24"/>
                <w:szCs w:val="24"/>
              </w:rPr>
            </w:pPr>
            <w:r w:rsidRPr="00C0669B">
              <w:rPr>
                <w:rFonts w:asciiTheme="majorBidi" w:hAnsiTheme="majorBidi" w:cstheme="majorBidi"/>
                <w:sz w:val="24"/>
                <w:szCs w:val="24"/>
              </w:rPr>
              <w:t>CO</w:t>
            </w:r>
          </w:p>
        </w:tc>
        <w:tc>
          <w:tcPr>
            <w:tcW w:w="718" w:type="dxa"/>
            <w:vAlign w:val="center"/>
          </w:tcPr>
          <w:p w:rsidR="008171DE" w:rsidRPr="00C0669B" w:rsidRDefault="008171DE" w:rsidP="0066189A">
            <w:pPr>
              <w:jc w:val="both"/>
              <w:rPr>
                <w:rFonts w:asciiTheme="majorBidi" w:hAnsiTheme="majorBidi" w:cstheme="majorBidi"/>
                <w:sz w:val="24"/>
                <w:szCs w:val="24"/>
              </w:rPr>
            </w:pPr>
            <w:r w:rsidRPr="00C0669B">
              <w:rPr>
                <w:rFonts w:asciiTheme="majorBidi" w:hAnsiTheme="majorBidi" w:cstheme="majorBidi"/>
                <w:sz w:val="24"/>
                <w:szCs w:val="24"/>
              </w:rPr>
              <w:t>NOX</w:t>
            </w:r>
          </w:p>
        </w:tc>
        <w:tc>
          <w:tcPr>
            <w:tcW w:w="542" w:type="dxa"/>
            <w:vAlign w:val="center"/>
          </w:tcPr>
          <w:p w:rsidR="008171DE" w:rsidRPr="00C0669B" w:rsidRDefault="008171DE" w:rsidP="0066189A">
            <w:pPr>
              <w:jc w:val="both"/>
              <w:rPr>
                <w:rFonts w:asciiTheme="majorBidi" w:hAnsiTheme="majorBidi" w:cstheme="majorBidi"/>
                <w:sz w:val="24"/>
                <w:szCs w:val="24"/>
              </w:rPr>
            </w:pPr>
            <w:r w:rsidRPr="00C0669B">
              <w:rPr>
                <w:rFonts w:asciiTheme="majorBidi" w:hAnsiTheme="majorBidi" w:cstheme="majorBidi"/>
                <w:sz w:val="24"/>
                <w:szCs w:val="24"/>
              </w:rPr>
              <w:t>HC</w:t>
            </w:r>
          </w:p>
        </w:tc>
      </w:tr>
      <w:tr w:rsidR="008171DE" w:rsidRPr="00C0669B" w:rsidTr="005D242C">
        <w:trPr>
          <w:jc w:val="center"/>
        </w:trPr>
        <w:tc>
          <w:tcPr>
            <w:tcW w:w="5572" w:type="dxa"/>
            <w:vAlign w:val="center"/>
          </w:tcPr>
          <w:p w:rsidR="008171DE" w:rsidRPr="00C0669B" w:rsidRDefault="008171DE" w:rsidP="0066189A">
            <w:pPr>
              <w:jc w:val="both"/>
              <w:rPr>
                <w:rFonts w:asciiTheme="majorBidi" w:hAnsiTheme="majorBidi" w:cstheme="majorBidi"/>
                <w:sz w:val="24"/>
                <w:szCs w:val="24"/>
              </w:rPr>
            </w:pPr>
            <w:r w:rsidRPr="00C0669B">
              <w:rPr>
                <w:rFonts w:asciiTheme="majorBidi" w:hAnsiTheme="majorBidi" w:cstheme="majorBidi"/>
                <w:sz w:val="24"/>
                <w:szCs w:val="24"/>
              </w:rPr>
              <w:t>Teneur en soufre</w:t>
            </w:r>
          </w:p>
          <w:p w:rsidR="008171DE" w:rsidRPr="00C0669B" w:rsidRDefault="008171DE" w:rsidP="0066189A">
            <w:pPr>
              <w:jc w:val="both"/>
              <w:rPr>
                <w:rFonts w:asciiTheme="majorBidi" w:hAnsiTheme="majorBidi" w:cstheme="majorBidi"/>
                <w:sz w:val="24"/>
                <w:szCs w:val="24"/>
              </w:rPr>
            </w:pPr>
          </w:p>
        </w:tc>
        <w:tc>
          <w:tcPr>
            <w:tcW w:w="1080" w:type="dxa"/>
            <w:vAlign w:val="center"/>
          </w:tcPr>
          <w:p w:rsidR="008171DE" w:rsidRPr="00C0669B" w:rsidRDefault="001372F4" w:rsidP="0066189A">
            <w:pPr>
              <w:jc w:val="both"/>
              <w:rPr>
                <w:rFonts w:asciiTheme="majorBidi" w:hAnsiTheme="majorBidi" w:cstheme="majorBidi"/>
                <w:sz w:val="24"/>
                <w:szCs w:val="24"/>
              </w:rPr>
            </w:pPr>
            <w:r w:rsidRPr="001372F4">
              <w:rPr>
                <w:rFonts w:asciiTheme="majorBidi" w:hAnsiTheme="majorBidi" w:cstheme="majorBidi"/>
                <w:noProof/>
              </w:rPr>
              <w:pict>
                <v:line id="_x0000_s1026" style="position:absolute;left:0;text-align:left;z-index:251660288;mso-position-horizontal-relative:text;mso-position-vertical-relative:text" from="23.5pt,3.7pt" to="23.55pt,20.55pt">
                  <v:stroke endarrow="block"/>
                </v:line>
              </w:pict>
            </w:r>
          </w:p>
        </w:tc>
        <w:tc>
          <w:tcPr>
            <w:tcW w:w="859" w:type="dxa"/>
            <w:vAlign w:val="center"/>
          </w:tcPr>
          <w:p w:rsidR="008171DE" w:rsidRPr="00F95A78" w:rsidRDefault="001372F4" w:rsidP="0066189A">
            <w:pPr>
              <w:jc w:val="both"/>
              <w:rPr>
                <w:rFonts w:asciiTheme="majorBidi" w:hAnsiTheme="majorBidi" w:cstheme="majorBidi"/>
                <w:b/>
                <w:bCs/>
                <w:sz w:val="24"/>
                <w:szCs w:val="24"/>
              </w:rPr>
            </w:pPr>
            <w:r w:rsidRPr="001372F4">
              <w:rPr>
                <w:rFonts w:asciiTheme="majorBidi" w:hAnsiTheme="majorBidi" w:cstheme="majorBidi"/>
                <w:b/>
                <w:bCs/>
                <w:noProof/>
              </w:rPr>
              <w:pict>
                <v:line id="_x0000_s1027" style="position:absolute;left:0;text-align:left;z-index:251661312;mso-position-horizontal-relative:text;mso-position-vertical-relative:text" from="13.75pt,2.95pt" to="13.8pt,19.8pt">
                  <v:stroke endarrow="block"/>
                </v:line>
              </w:pict>
            </w:r>
          </w:p>
        </w:tc>
        <w:tc>
          <w:tcPr>
            <w:tcW w:w="1106" w:type="dxa"/>
            <w:vAlign w:val="center"/>
          </w:tcPr>
          <w:p w:rsidR="008171DE" w:rsidRPr="00F95A78" w:rsidRDefault="001372F4" w:rsidP="0066189A">
            <w:pPr>
              <w:jc w:val="both"/>
              <w:rPr>
                <w:rFonts w:asciiTheme="majorBidi" w:hAnsiTheme="majorBidi" w:cstheme="majorBidi"/>
                <w:b/>
                <w:bCs/>
                <w:sz w:val="24"/>
                <w:szCs w:val="24"/>
              </w:rPr>
            </w:pPr>
            <w:r w:rsidRPr="001372F4">
              <w:rPr>
                <w:rFonts w:asciiTheme="majorBidi" w:hAnsiTheme="majorBidi" w:cstheme="majorBidi"/>
                <w:b/>
                <w:bCs/>
                <w:noProof/>
              </w:rPr>
              <w:pict>
                <v:line id="_x0000_s1028" style="position:absolute;left:0;text-align:left;z-index:251662336;mso-position-horizontal-relative:text;mso-position-vertical-relative:text" from="18.75pt,3.3pt" to="18.85pt,20.15pt">
                  <v:stroke endarrow="block"/>
                </v:line>
              </w:pict>
            </w:r>
          </w:p>
        </w:tc>
        <w:tc>
          <w:tcPr>
            <w:tcW w:w="555"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n</w:t>
            </w:r>
          </w:p>
        </w:tc>
        <w:tc>
          <w:tcPr>
            <w:tcW w:w="718"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0</w:t>
            </w:r>
          </w:p>
        </w:tc>
        <w:tc>
          <w:tcPr>
            <w:tcW w:w="542" w:type="dxa"/>
            <w:vAlign w:val="center"/>
          </w:tcPr>
          <w:p w:rsidR="008171DE" w:rsidRPr="00F95A78" w:rsidRDefault="008171DE" w:rsidP="0066189A">
            <w:pPr>
              <w:jc w:val="both"/>
              <w:rPr>
                <w:rFonts w:asciiTheme="majorBidi" w:hAnsiTheme="majorBidi" w:cstheme="majorBidi"/>
                <w:b/>
                <w:bCs/>
                <w:sz w:val="24"/>
                <w:szCs w:val="24"/>
              </w:rPr>
            </w:pPr>
          </w:p>
        </w:tc>
      </w:tr>
      <w:tr w:rsidR="008171DE" w:rsidRPr="00C0669B" w:rsidTr="005D242C">
        <w:trPr>
          <w:jc w:val="center"/>
        </w:trPr>
        <w:tc>
          <w:tcPr>
            <w:tcW w:w="5572" w:type="dxa"/>
            <w:vAlign w:val="center"/>
          </w:tcPr>
          <w:p w:rsidR="008171DE" w:rsidRPr="00C0669B" w:rsidRDefault="008171DE" w:rsidP="0066189A">
            <w:pPr>
              <w:jc w:val="both"/>
              <w:rPr>
                <w:rFonts w:asciiTheme="majorBidi" w:hAnsiTheme="majorBidi" w:cstheme="majorBidi"/>
                <w:sz w:val="24"/>
                <w:szCs w:val="24"/>
              </w:rPr>
            </w:pPr>
            <w:r w:rsidRPr="00C0669B">
              <w:rPr>
                <w:rFonts w:asciiTheme="majorBidi" w:hAnsiTheme="majorBidi" w:cstheme="majorBidi"/>
                <w:sz w:val="24"/>
                <w:szCs w:val="24"/>
              </w:rPr>
              <w:t>Densité</w:t>
            </w:r>
          </w:p>
          <w:p w:rsidR="008171DE" w:rsidRPr="00C0669B" w:rsidRDefault="008171DE" w:rsidP="0066189A">
            <w:pPr>
              <w:jc w:val="both"/>
              <w:rPr>
                <w:rFonts w:asciiTheme="majorBidi" w:hAnsiTheme="majorBidi" w:cstheme="majorBidi"/>
                <w:sz w:val="24"/>
                <w:szCs w:val="24"/>
              </w:rPr>
            </w:pPr>
          </w:p>
        </w:tc>
        <w:tc>
          <w:tcPr>
            <w:tcW w:w="1080" w:type="dxa"/>
            <w:vAlign w:val="center"/>
          </w:tcPr>
          <w:p w:rsidR="008171DE" w:rsidRPr="00C0669B" w:rsidRDefault="001372F4" w:rsidP="0066189A">
            <w:pPr>
              <w:jc w:val="both"/>
              <w:rPr>
                <w:rFonts w:asciiTheme="majorBidi" w:hAnsiTheme="majorBidi" w:cstheme="majorBidi"/>
                <w:sz w:val="24"/>
                <w:szCs w:val="24"/>
              </w:rPr>
            </w:pPr>
            <w:r w:rsidRPr="001372F4">
              <w:rPr>
                <w:rFonts w:asciiTheme="majorBidi" w:hAnsiTheme="majorBidi" w:cstheme="majorBidi"/>
                <w:noProof/>
              </w:rPr>
              <w:pict>
                <v:line id="_x0000_s1029" style="position:absolute;left:0;text-align:left;z-index:251663360;mso-position-horizontal-relative:text;mso-position-vertical-relative:text" from="23.4pt,5.3pt" to="23.45pt,22.15pt">
                  <v:stroke endarrow="block"/>
                </v:line>
              </w:pict>
            </w:r>
          </w:p>
        </w:tc>
        <w:tc>
          <w:tcPr>
            <w:tcW w:w="859"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0</w:t>
            </w:r>
          </w:p>
        </w:tc>
        <w:tc>
          <w:tcPr>
            <w:tcW w:w="1106"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w:t>
            </w:r>
          </w:p>
        </w:tc>
        <w:tc>
          <w:tcPr>
            <w:tcW w:w="555"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w:t>
            </w:r>
          </w:p>
        </w:tc>
        <w:tc>
          <w:tcPr>
            <w:tcW w:w="718"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0</w:t>
            </w:r>
          </w:p>
        </w:tc>
        <w:tc>
          <w:tcPr>
            <w:tcW w:w="542"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w:t>
            </w:r>
          </w:p>
        </w:tc>
      </w:tr>
      <w:tr w:rsidR="008171DE" w:rsidRPr="00C0669B" w:rsidTr="005D242C">
        <w:trPr>
          <w:jc w:val="center"/>
        </w:trPr>
        <w:tc>
          <w:tcPr>
            <w:tcW w:w="5572" w:type="dxa"/>
            <w:vAlign w:val="center"/>
          </w:tcPr>
          <w:p w:rsidR="008171DE" w:rsidRPr="00C0669B" w:rsidRDefault="008171DE" w:rsidP="0066189A">
            <w:pPr>
              <w:jc w:val="both"/>
              <w:rPr>
                <w:rFonts w:asciiTheme="majorBidi" w:hAnsiTheme="majorBidi" w:cstheme="majorBidi"/>
                <w:sz w:val="24"/>
                <w:szCs w:val="24"/>
              </w:rPr>
            </w:pPr>
            <w:r w:rsidRPr="00C0669B">
              <w:rPr>
                <w:rFonts w:asciiTheme="majorBidi" w:hAnsiTheme="majorBidi" w:cstheme="majorBidi"/>
                <w:sz w:val="24"/>
                <w:szCs w:val="24"/>
              </w:rPr>
              <w:t>Indice de cétane</w:t>
            </w:r>
          </w:p>
          <w:p w:rsidR="008171DE" w:rsidRPr="00C0669B" w:rsidRDefault="008171DE" w:rsidP="0066189A">
            <w:pPr>
              <w:jc w:val="both"/>
              <w:rPr>
                <w:rFonts w:asciiTheme="majorBidi" w:hAnsiTheme="majorBidi" w:cstheme="majorBidi"/>
                <w:sz w:val="24"/>
                <w:szCs w:val="24"/>
              </w:rPr>
            </w:pPr>
          </w:p>
        </w:tc>
        <w:tc>
          <w:tcPr>
            <w:tcW w:w="1080" w:type="dxa"/>
            <w:vAlign w:val="center"/>
          </w:tcPr>
          <w:p w:rsidR="008171DE" w:rsidRPr="00C0669B" w:rsidRDefault="001372F4" w:rsidP="0066189A">
            <w:pPr>
              <w:jc w:val="both"/>
              <w:rPr>
                <w:rFonts w:asciiTheme="majorBidi" w:hAnsiTheme="majorBidi" w:cstheme="majorBidi"/>
                <w:sz w:val="24"/>
                <w:szCs w:val="24"/>
              </w:rPr>
            </w:pPr>
            <w:r w:rsidRPr="001372F4">
              <w:rPr>
                <w:rFonts w:asciiTheme="majorBidi" w:hAnsiTheme="majorBidi" w:cstheme="majorBidi"/>
                <w:noProof/>
              </w:rPr>
              <w:pict>
                <v:line id="_x0000_s1030" style="position:absolute;left:0;text-align:left;flip:x y;z-index:251664384;mso-position-horizontal-relative:text;mso-position-vertical-relative:text" from="23.55pt,5.45pt" to="24.15pt,22pt">
                  <v:stroke endarrow="block"/>
                </v:line>
              </w:pict>
            </w:r>
          </w:p>
        </w:tc>
        <w:tc>
          <w:tcPr>
            <w:tcW w:w="859"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0</w:t>
            </w:r>
          </w:p>
        </w:tc>
        <w:tc>
          <w:tcPr>
            <w:tcW w:w="1106"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w:t>
            </w:r>
          </w:p>
        </w:tc>
        <w:tc>
          <w:tcPr>
            <w:tcW w:w="555"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w:t>
            </w:r>
          </w:p>
        </w:tc>
        <w:tc>
          <w:tcPr>
            <w:tcW w:w="718"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n</w:t>
            </w:r>
          </w:p>
        </w:tc>
        <w:tc>
          <w:tcPr>
            <w:tcW w:w="542"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w:t>
            </w:r>
          </w:p>
        </w:tc>
      </w:tr>
      <w:tr w:rsidR="008171DE" w:rsidRPr="00C0669B" w:rsidTr="005D242C">
        <w:trPr>
          <w:jc w:val="center"/>
        </w:trPr>
        <w:tc>
          <w:tcPr>
            <w:tcW w:w="5572" w:type="dxa"/>
            <w:vAlign w:val="center"/>
          </w:tcPr>
          <w:p w:rsidR="008171DE" w:rsidRPr="00C0669B" w:rsidRDefault="008171DE" w:rsidP="0066189A">
            <w:pPr>
              <w:jc w:val="both"/>
              <w:rPr>
                <w:rFonts w:asciiTheme="majorBidi" w:hAnsiTheme="majorBidi" w:cstheme="majorBidi"/>
                <w:sz w:val="24"/>
                <w:szCs w:val="24"/>
              </w:rPr>
            </w:pPr>
            <w:r w:rsidRPr="00C0669B">
              <w:rPr>
                <w:rFonts w:asciiTheme="majorBidi" w:hAnsiTheme="majorBidi" w:cstheme="majorBidi"/>
                <w:sz w:val="24"/>
                <w:szCs w:val="24"/>
              </w:rPr>
              <w:t>Teneur en mono-aromatiques</w:t>
            </w:r>
          </w:p>
          <w:p w:rsidR="008171DE" w:rsidRPr="00C0669B" w:rsidRDefault="008171DE" w:rsidP="0066189A">
            <w:pPr>
              <w:jc w:val="both"/>
              <w:rPr>
                <w:rFonts w:asciiTheme="majorBidi" w:hAnsiTheme="majorBidi" w:cstheme="majorBidi"/>
                <w:sz w:val="24"/>
                <w:szCs w:val="24"/>
              </w:rPr>
            </w:pPr>
          </w:p>
        </w:tc>
        <w:tc>
          <w:tcPr>
            <w:tcW w:w="1080" w:type="dxa"/>
            <w:vAlign w:val="center"/>
          </w:tcPr>
          <w:p w:rsidR="008171DE" w:rsidRPr="00C0669B" w:rsidRDefault="001372F4" w:rsidP="0066189A">
            <w:pPr>
              <w:jc w:val="both"/>
              <w:rPr>
                <w:rFonts w:asciiTheme="majorBidi" w:hAnsiTheme="majorBidi" w:cstheme="majorBidi"/>
                <w:sz w:val="24"/>
                <w:szCs w:val="24"/>
              </w:rPr>
            </w:pPr>
            <w:r w:rsidRPr="001372F4">
              <w:rPr>
                <w:rFonts w:asciiTheme="majorBidi" w:hAnsiTheme="majorBidi" w:cstheme="majorBidi"/>
                <w:noProof/>
              </w:rPr>
              <w:pict>
                <v:line id="_x0000_s1031" style="position:absolute;left:0;text-align:left;z-index:251665408;mso-position-horizontal-relative:text;mso-position-vertical-relative:text" from="22.3pt,3.55pt" to="22.35pt,20.4pt">
                  <v:stroke endarrow="block"/>
                </v:line>
              </w:pict>
            </w:r>
          </w:p>
        </w:tc>
        <w:tc>
          <w:tcPr>
            <w:tcW w:w="859"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0</w:t>
            </w:r>
          </w:p>
        </w:tc>
        <w:tc>
          <w:tcPr>
            <w:tcW w:w="1106"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N</w:t>
            </w:r>
          </w:p>
        </w:tc>
        <w:tc>
          <w:tcPr>
            <w:tcW w:w="555"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n</w:t>
            </w:r>
          </w:p>
        </w:tc>
        <w:tc>
          <w:tcPr>
            <w:tcW w:w="718"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n</w:t>
            </w:r>
          </w:p>
        </w:tc>
        <w:tc>
          <w:tcPr>
            <w:tcW w:w="542"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w:t>
            </w:r>
          </w:p>
        </w:tc>
      </w:tr>
      <w:tr w:rsidR="008171DE" w:rsidRPr="00C0669B" w:rsidTr="005D242C">
        <w:trPr>
          <w:jc w:val="center"/>
        </w:trPr>
        <w:tc>
          <w:tcPr>
            <w:tcW w:w="5572" w:type="dxa"/>
            <w:vAlign w:val="center"/>
          </w:tcPr>
          <w:p w:rsidR="008171DE" w:rsidRPr="00C0669B" w:rsidRDefault="008171DE" w:rsidP="0066189A">
            <w:pPr>
              <w:jc w:val="both"/>
              <w:rPr>
                <w:rFonts w:asciiTheme="majorBidi" w:hAnsiTheme="majorBidi" w:cstheme="majorBidi"/>
                <w:sz w:val="24"/>
                <w:szCs w:val="24"/>
              </w:rPr>
            </w:pPr>
            <w:r w:rsidRPr="00C0669B">
              <w:rPr>
                <w:rFonts w:asciiTheme="majorBidi" w:hAnsiTheme="majorBidi" w:cstheme="majorBidi"/>
                <w:sz w:val="24"/>
                <w:szCs w:val="24"/>
              </w:rPr>
              <w:t>Teneur en poly –aromatiques</w:t>
            </w:r>
          </w:p>
          <w:p w:rsidR="008171DE" w:rsidRPr="00C0669B" w:rsidRDefault="008171DE" w:rsidP="0066189A">
            <w:pPr>
              <w:jc w:val="both"/>
              <w:rPr>
                <w:rFonts w:asciiTheme="majorBidi" w:hAnsiTheme="majorBidi" w:cstheme="majorBidi"/>
                <w:sz w:val="24"/>
                <w:szCs w:val="24"/>
              </w:rPr>
            </w:pPr>
          </w:p>
        </w:tc>
        <w:tc>
          <w:tcPr>
            <w:tcW w:w="1080" w:type="dxa"/>
            <w:vAlign w:val="center"/>
          </w:tcPr>
          <w:p w:rsidR="008171DE" w:rsidRPr="00C0669B" w:rsidRDefault="001372F4" w:rsidP="0066189A">
            <w:pPr>
              <w:jc w:val="both"/>
              <w:rPr>
                <w:rFonts w:asciiTheme="majorBidi" w:hAnsiTheme="majorBidi" w:cstheme="majorBidi"/>
                <w:sz w:val="24"/>
                <w:szCs w:val="24"/>
              </w:rPr>
            </w:pPr>
            <w:r w:rsidRPr="001372F4">
              <w:rPr>
                <w:rFonts w:asciiTheme="majorBidi" w:hAnsiTheme="majorBidi" w:cstheme="majorBidi"/>
                <w:noProof/>
              </w:rPr>
              <w:pict>
                <v:line id="_x0000_s1032" style="position:absolute;left:0;text-align:left;z-index:251666432;mso-position-horizontal-relative:text;mso-position-vertical-relative:text" from="22.2pt,4pt" to="22.25pt,20.85pt">
                  <v:stroke endarrow="block"/>
                </v:line>
              </w:pict>
            </w:r>
          </w:p>
        </w:tc>
        <w:tc>
          <w:tcPr>
            <w:tcW w:w="859"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0</w:t>
            </w:r>
          </w:p>
        </w:tc>
        <w:tc>
          <w:tcPr>
            <w:tcW w:w="1106"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w:t>
            </w:r>
          </w:p>
        </w:tc>
        <w:tc>
          <w:tcPr>
            <w:tcW w:w="555"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w:t>
            </w:r>
          </w:p>
        </w:tc>
        <w:tc>
          <w:tcPr>
            <w:tcW w:w="718"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n</w:t>
            </w:r>
          </w:p>
        </w:tc>
        <w:tc>
          <w:tcPr>
            <w:tcW w:w="542"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w:t>
            </w:r>
          </w:p>
        </w:tc>
      </w:tr>
      <w:tr w:rsidR="008171DE" w:rsidRPr="00C0669B" w:rsidTr="005D242C">
        <w:trPr>
          <w:jc w:val="center"/>
        </w:trPr>
        <w:tc>
          <w:tcPr>
            <w:tcW w:w="5572" w:type="dxa"/>
            <w:vAlign w:val="center"/>
          </w:tcPr>
          <w:p w:rsidR="008171DE" w:rsidRPr="00C0669B" w:rsidRDefault="008171DE" w:rsidP="0066189A">
            <w:pPr>
              <w:jc w:val="both"/>
              <w:rPr>
                <w:rFonts w:asciiTheme="majorBidi" w:hAnsiTheme="majorBidi" w:cstheme="majorBidi"/>
                <w:sz w:val="24"/>
                <w:szCs w:val="24"/>
              </w:rPr>
            </w:pPr>
            <w:r w:rsidRPr="00C0669B">
              <w:rPr>
                <w:rFonts w:asciiTheme="majorBidi" w:hAnsiTheme="majorBidi" w:cstheme="majorBidi"/>
                <w:sz w:val="24"/>
                <w:szCs w:val="24"/>
              </w:rPr>
              <w:t xml:space="preserve">T </w:t>
            </w:r>
            <w:smartTag w:uri="urn:schemas-microsoft-com:office:smarttags" w:element="metricconverter">
              <w:smartTagPr>
                <w:attr w:name="ProductID" w:val="95 ﾰC"/>
              </w:smartTagPr>
              <w:r w:rsidRPr="00C0669B">
                <w:rPr>
                  <w:rFonts w:asciiTheme="majorBidi" w:hAnsiTheme="majorBidi" w:cstheme="majorBidi"/>
                  <w:sz w:val="24"/>
                  <w:szCs w:val="24"/>
                </w:rPr>
                <w:t>95 °C</w:t>
              </w:r>
            </w:smartTag>
          </w:p>
          <w:p w:rsidR="008171DE" w:rsidRPr="00C0669B" w:rsidRDefault="008171DE" w:rsidP="0066189A">
            <w:pPr>
              <w:jc w:val="both"/>
              <w:rPr>
                <w:rFonts w:asciiTheme="majorBidi" w:hAnsiTheme="majorBidi" w:cstheme="majorBidi"/>
                <w:sz w:val="24"/>
                <w:szCs w:val="24"/>
              </w:rPr>
            </w:pPr>
          </w:p>
        </w:tc>
        <w:tc>
          <w:tcPr>
            <w:tcW w:w="1080" w:type="dxa"/>
            <w:vAlign w:val="center"/>
          </w:tcPr>
          <w:p w:rsidR="008171DE" w:rsidRPr="00C0669B" w:rsidRDefault="001372F4" w:rsidP="0066189A">
            <w:pPr>
              <w:jc w:val="both"/>
              <w:rPr>
                <w:rFonts w:asciiTheme="majorBidi" w:hAnsiTheme="majorBidi" w:cstheme="majorBidi"/>
                <w:sz w:val="24"/>
                <w:szCs w:val="24"/>
              </w:rPr>
            </w:pPr>
            <w:r w:rsidRPr="001372F4">
              <w:rPr>
                <w:rFonts w:asciiTheme="majorBidi" w:hAnsiTheme="majorBidi" w:cstheme="majorBidi"/>
                <w:noProof/>
              </w:rPr>
              <w:pict>
                <v:line id="_x0000_s1033" style="position:absolute;left:0;text-align:left;z-index:251667456;mso-position-horizontal-relative:text;mso-position-vertical-relative:text" from="22.8pt,4.6pt" to="22.85pt,21.45pt">
                  <v:stroke endarrow="block"/>
                </v:line>
              </w:pict>
            </w:r>
          </w:p>
        </w:tc>
        <w:tc>
          <w:tcPr>
            <w:tcW w:w="859"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0</w:t>
            </w:r>
          </w:p>
        </w:tc>
        <w:tc>
          <w:tcPr>
            <w:tcW w:w="1106"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w:t>
            </w:r>
          </w:p>
        </w:tc>
        <w:tc>
          <w:tcPr>
            <w:tcW w:w="555"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0</w:t>
            </w:r>
          </w:p>
        </w:tc>
        <w:tc>
          <w:tcPr>
            <w:tcW w:w="718"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n</w:t>
            </w:r>
          </w:p>
        </w:tc>
        <w:tc>
          <w:tcPr>
            <w:tcW w:w="542" w:type="dxa"/>
            <w:vAlign w:val="center"/>
          </w:tcPr>
          <w:p w:rsidR="008171DE" w:rsidRPr="00F95A78" w:rsidRDefault="008171DE" w:rsidP="0066189A">
            <w:pPr>
              <w:jc w:val="both"/>
              <w:rPr>
                <w:rFonts w:asciiTheme="majorBidi" w:hAnsiTheme="majorBidi" w:cstheme="majorBidi"/>
                <w:b/>
                <w:bCs/>
                <w:sz w:val="24"/>
                <w:szCs w:val="24"/>
              </w:rPr>
            </w:pPr>
            <w:r w:rsidRPr="00F95A78">
              <w:rPr>
                <w:rFonts w:asciiTheme="majorBidi" w:hAnsiTheme="majorBidi" w:cstheme="majorBidi"/>
                <w:b/>
                <w:bCs/>
                <w:sz w:val="24"/>
                <w:szCs w:val="24"/>
              </w:rPr>
              <w:t>!</w:t>
            </w:r>
          </w:p>
        </w:tc>
      </w:tr>
    </w:tbl>
    <w:p w:rsidR="008171DE" w:rsidRDefault="001372F4" w:rsidP="008171DE">
      <w:pPr>
        <w:jc w:val="both"/>
        <w:rPr>
          <w:rFonts w:asciiTheme="majorBidi" w:hAnsiTheme="majorBidi" w:cstheme="majorBidi"/>
          <w:b/>
          <w:bCs/>
        </w:rPr>
      </w:pPr>
      <w:r w:rsidRPr="001372F4">
        <w:rPr>
          <w:rFonts w:asciiTheme="majorBidi" w:hAnsiTheme="majorBidi" w:cstheme="majorBidi"/>
          <w:noProof/>
          <w:lang w:val="en-US"/>
        </w:rPr>
        <w:pict>
          <v:line id="_x0000_s1034" style="position:absolute;left:0;text-align:left;z-index:251668480;mso-position-horizontal-relative:text;mso-position-vertical-relative:text" from="18.3pt,11.9pt" to="18.35pt,28.75pt">
            <v:stroke endarrow="block"/>
          </v:line>
        </w:pict>
      </w:r>
    </w:p>
    <w:p w:rsidR="008171DE" w:rsidRDefault="008171DE" w:rsidP="00014EC5">
      <w:pPr>
        <w:spacing w:line="360" w:lineRule="auto"/>
        <w:jc w:val="both"/>
        <w:rPr>
          <w:rFonts w:asciiTheme="majorBidi" w:hAnsiTheme="majorBidi" w:cstheme="majorBidi"/>
        </w:rPr>
      </w:pPr>
      <w:r>
        <w:rPr>
          <w:rFonts w:asciiTheme="majorBidi" w:hAnsiTheme="majorBidi" w:cstheme="majorBidi"/>
        </w:rPr>
        <w:t xml:space="preserve">        : réduction importante                                  </w:t>
      </w:r>
      <w:r w:rsidRPr="00F95A78">
        <w:rPr>
          <w:rFonts w:asciiTheme="majorBidi" w:hAnsiTheme="majorBidi" w:cstheme="majorBidi"/>
          <w:b/>
          <w:bCs/>
        </w:rPr>
        <w:t>n</w:t>
      </w:r>
      <w:r>
        <w:rPr>
          <w:rFonts w:asciiTheme="majorBidi" w:hAnsiTheme="majorBidi" w:cstheme="majorBidi"/>
        </w:rPr>
        <w:t xml:space="preserve"> : effet négligeable</w:t>
      </w:r>
    </w:p>
    <w:p w:rsidR="008171DE" w:rsidRDefault="001372F4" w:rsidP="00014EC5">
      <w:pPr>
        <w:spacing w:line="360" w:lineRule="auto"/>
        <w:jc w:val="both"/>
        <w:rPr>
          <w:rFonts w:asciiTheme="majorBidi" w:hAnsiTheme="majorBidi" w:cstheme="majorBidi"/>
        </w:rPr>
      </w:pPr>
      <w:r>
        <w:rPr>
          <w:rFonts w:asciiTheme="majorBidi" w:hAnsiTheme="majorBidi" w:cstheme="majorBidi"/>
          <w:noProof/>
          <w:lang w:val="en-US"/>
        </w:rPr>
        <w:pict>
          <v:line id="_x0000_s1035" style="position:absolute;left:0;text-align:left;flip:x y;z-index:251669504" from="236pt,16.1pt" to="236.6pt,32.65pt">
            <v:stroke endarrow="block"/>
          </v:line>
        </w:pict>
      </w:r>
      <w:r w:rsidR="008171DE">
        <w:rPr>
          <w:rFonts w:asciiTheme="majorBidi" w:hAnsiTheme="majorBidi" w:cstheme="majorBidi"/>
        </w:rPr>
        <w:t xml:space="preserve">      </w:t>
      </w:r>
      <w:r w:rsidR="008171DE" w:rsidRPr="00F95A78">
        <w:rPr>
          <w:rFonts w:asciiTheme="majorBidi" w:hAnsiTheme="majorBidi" w:cstheme="majorBidi"/>
          <w:b/>
          <w:bCs/>
        </w:rPr>
        <w:t>N</w:t>
      </w:r>
      <w:r w:rsidR="008171DE">
        <w:rPr>
          <w:rFonts w:asciiTheme="majorBidi" w:hAnsiTheme="majorBidi" w:cstheme="majorBidi"/>
        </w:rPr>
        <w:t xml:space="preserve">: réduction  limitée                                       </w:t>
      </w:r>
      <w:r w:rsidR="008171DE" w:rsidRPr="00F95A78">
        <w:rPr>
          <w:rFonts w:asciiTheme="majorBidi" w:hAnsiTheme="majorBidi" w:cstheme="majorBidi"/>
          <w:b/>
          <w:bCs/>
        </w:rPr>
        <w:t>!</w:t>
      </w:r>
      <w:r w:rsidR="008171DE">
        <w:rPr>
          <w:rFonts w:asciiTheme="majorBidi" w:hAnsiTheme="majorBidi" w:cstheme="majorBidi"/>
        </w:rPr>
        <w:t xml:space="preserve"> : demande des études supplémentaire</w:t>
      </w:r>
    </w:p>
    <w:p w:rsidR="008171DE" w:rsidRPr="00B344E5" w:rsidRDefault="008171DE" w:rsidP="00014EC5">
      <w:pPr>
        <w:spacing w:line="360" w:lineRule="auto"/>
        <w:jc w:val="both"/>
        <w:rPr>
          <w:rFonts w:asciiTheme="majorBidi" w:hAnsiTheme="majorBidi" w:cstheme="majorBidi"/>
        </w:rPr>
      </w:pPr>
      <w:r>
        <w:rPr>
          <w:rFonts w:asciiTheme="majorBidi" w:hAnsiTheme="majorBidi" w:cstheme="majorBidi"/>
        </w:rPr>
        <w:t xml:space="preserve">       </w:t>
      </w:r>
      <w:r w:rsidRPr="00F95A78">
        <w:rPr>
          <w:rFonts w:asciiTheme="majorBidi" w:hAnsiTheme="majorBidi" w:cstheme="majorBidi"/>
          <w:b/>
          <w:bCs/>
        </w:rPr>
        <w:t>0</w:t>
      </w:r>
      <w:r>
        <w:rPr>
          <w:rFonts w:asciiTheme="majorBidi" w:hAnsiTheme="majorBidi" w:cstheme="majorBidi"/>
        </w:rPr>
        <w:t>: pas d’influence                                             : augmentation importante</w:t>
      </w:r>
    </w:p>
    <w:p w:rsidR="008171DE" w:rsidRPr="00C0669B" w:rsidRDefault="008171DE" w:rsidP="008171DE">
      <w:pPr>
        <w:spacing w:line="360" w:lineRule="auto"/>
        <w:jc w:val="both"/>
        <w:rPr>
          <w:rFonts w:asciiTheme="majorBidi" w:hAnsiTheme="majorBidi" w:cstheme="majorBidi"/>
        </w:rPr>
      </w:pPr>
      <w:r w:rsidRPr="00C0669B">
        <w:rPr>
          <w:rFonts w:asciiTheme="majorBidi" w:hAnsiTheme="majorBidi" w:cstheme="majorBidi"/>
        </w:rPr>
        <w:lastRenderedPageBreak/>
        <w:t>D’après le tableau on remarque que :</w:t>
      </w:r>
    </w:p>
    <w:p w:rsidR="008171DE" w:rsidRPr="00C0669B" w:rsidRDefault="008171DE" w:rsidP="008171DE">
      <w:pPr>
        <w:numPr>
          <w:ilvl w:val="0"/>
          <w:numId w:val="14"/>
        </w:numPr>
        <w:spacing w:line="360" w:lineRule="auto"/>
        <w:jc w:val="both"/>
        <w:rPr>
          <w:rFonts w:asciiTheme="majorBidi" w:hAnsiTheme="majorBidi" w:cstheme="majorBidi"/>
        </w:rPr>
      </w:pPr>
      <w:r w:rsidRPr="00C0669B">
        <w:rPr>
          <w:rFonts w:asciiTheme="majorBidi" w:hAnsiTheme="majorBidi" w:cstheme="majorBidi"/>
        </w:rPr>
        <w:t>Concernant la teneur en soufre .il a été observé que le gaz d’échappement contient de l’acide sulfurique qui contribué à augmenter des  particules émises de SO</w:t>
      </w:r>
      <w:r w:rsidRPr="00181AE2">
        <w:rPr>
          <w:rFonts w:asciiTheme="majorBidi" w:hAnsiTheme="majorBidi" w:cstheme="majorBidi"/>
          <w:vertAlign w:val="subscript"/>
        </w:rPr>
        <w:t>2</w:t>
      </w:r>
      <w:r w:rsidRPr="00C0669B">
        <w:rPr>
          <w:rFonts w:asciiTheme="majorBidi" w:hAnsiTheme="majorBidi" w:cstheme="majorBidi"/>
        </w:rPr>
        <w:t>.</w:t>
      </w:r>
    </w:p>
    <w:p w:rsidR="008171DE" w:rsidRPr="00C0669B" w:rsidRDefault="008171DE" w:rsidP="008171DE">
      <w:pPr>
        <w:numPr>
          <w:ilvl w:val="0"/>
          <w:numId w:val="14"/>
        </w:numPr>
        <w:spacing w:line="360" w:lineRule="auto"/>
        <w:jc w:val="both"/>
        <w:rPr>
          <w:rFonts w:asciiTheme="majorBidi" w:hAnsiTheme="majorBidi" w:cstheme="majorBidi"/>
        </w:rPr>
      </w:pPr>
      <w:r w:rsidRPr="00C0669B">
        <w:rPr>
          <w:rFonts w:asciiTheme="majorBidi" w:hAnsiTheme="majorBidi" w:cstheme="majorBidi"/>
        </w:rPr>
        <w:t>L’indice de cétane et la densité influencent directement  la quantité de la combustion ; par contre l’influence du point final de la distillation ASTM et la teneur en aromatique n’est pas encore déterminée.</w:t>
      </w:r>
    </w:p>
    <w:p w:rsidR="008171DE" w:rsidRDefault="008171DE" w:rsidP="008171DE">
      <w:pPr>
        <w:spacing w:line="360" w:lineRule="auto"/>
        <w:jc w:val="both"/>
        <w:rPr>
          <w:rFonts w:asciiTheme="majorBidi" w:hAnsiTheme="majorBidi" w:cstheme="majorBidi"/>
        </w:rPr>
      </w:pPr>
    </w:p>
    <w:p w:rsidR="008171DE" w:rsidRPr="00360548" w:rsidRDefault="00AA4CB9" w:rsidP="00F87E8E">
      <w:pPr>
        <w:spacing w:line="360" w:lineRule="auto"/>
        <w:jc w:val="both"/>
        <w:rPr>
          <w:rFonts w:asciiTheme="majorBidi" w:hAnsiTheme="majorBidi" w:cstheme="majorBidi"/>
          <w:b/>
          <w:bCs/>
          <w:sz w:val="28"/>
          <w:szCs w:val="28"/>
        </w:rPr>
      </w:pPr>
      <w:r w:rsidRPr="00360548">
        <w:rPr>
          <w:rFonts w:asciiTheme="majorBidi" w:hAnsiTheme="majorBidi" w:cstheme="majorBidi"/>
          <w:b/>
          <w:bCs/>
          <w:sz w:val="28"/>
          <w:szCs w:val="28"/>
        </w:rPr>
        <w:t>II.</w:t>
      </w:r>
      <w:r w:rsidR="00F87E8E">
        <w:rPr>
          <w:rFonts w:asciiTheme="majorBidi" w:hAnsiTheme="majorBidi" w:cstheme="majorBidi"/>
          <w:b/>
          <w:bCs/>
          <w:sz w:val="28"/>
          <w:szCs w:val="28"/>
        </w:rPr>
        <w:t>10</w:t>
      </w:r>
      <w:r w:rsidR="008171DE" w:rsidRPr="00360548">
        <w:rPr>
          <w:rFonts w:asciiTheme="majorBidi" w:hAnsiTheme="majorBidi" w:cstheme="majorBidi"/>
          <w:b/>
          <w:bCs/>
          <w:sz w:val="28"/>
          <w:szCs w:val="28"/>
        </w:rPr>
        <w:t>.Réduction de la pollution du carburant :</w:t>
      </w:r>
    </w:p>
    <w:p w:rsidR="008171DE" w:rsidRPr="00360548" w:rsidRDefault="00AA4CB9" w:rsidP="00F87E8E">
      <w:pPr>
        <w:spacing w:line="360" w:lineRule="auto"/>
        <w:jc w:val="both"/>
        <w:rPr>
          <w:rFonts w:asciiTheme="majorBidi" w:hAnsiTheme="majorBidi" w:cstheme="majorBidi"/>
          <w:b/>
          <w:bCs/>
        </w:rPr>
      </w:pPr>
      <w:r w:rsidRPr="00360548">
        <w:rPr>
          <w:rFonts w:asciiTheme="majorBidi" w:hAnsiTheme="majorBidi" w:cstheme="majorBidi"/>
          <w:b/>
          <w:bCs/>
        </w:rPr>
        <w:t>II.</w:t>
      </w:r>
      <w:r w:rsidR="00F87E8E">
        <w:rPr>
          <w:rFonts w:asciiTheme="majorBidi" w:hAnsiTheme="majorBidi" w:cstheme="majorBidi"/>
          <w:b/>
          <w:bCs/>
        </w:rPr>
        <w:t>10</w:t>
      </w:r>
      <w:r w:rsidR="008171DE" w:rsidRPr="00360548">
        <w:rPr>
          <w:rFonts w:asciiTheme="majorBidi" w:hAnsiTheme="majorBidi" w:cstheme="majorBidi"/>
          <w:b/>
          <w:bCs/>
        </w:rPr>
        <w:t>.1.Réduction des polluants à la source :</w:t>
      </w:r>
    </w:p>
    <w:p w:rsidR="008171DE" w:rsidRPr="00306E10" w:rsidRDefault="00C34AAF" w:rsidP="008171DE">
      <w:pPr>
        <w:spacing w:line="360" w:lineRule="auto"/>
        <w:jc w:val="both"/>
        <w:rPr>
          <w:rFonts w:asciiTheme="majorBidi" w:hAnsiTheme="majorBidi" w:cstheme="majorBidi"/>
        </w:rPr>
      </w:pPr>
      <w:r w:rsidRPr="00306E10">
        <w:rPr>
          <w:rFonts w:asciiTheme="majorBidi" w:hAnsiTheme="majorBidi" w:cstheme="majorBidi"/>
        </w:rPr>
        <w:t>Les</w:t>
      </w:r>
      <w:r w:rsidR="008171DE" w:rsidRPr="00306E10">
        <w:rPr>
          <w:rFonts w:asciiTheme="majorBidi" w:hAnsiTheme="majorBidi" w:cstheme="majorBidi"/>
        </w:rPr>
        <w:t xml:space="preserve"> polluants émis par</w:t>
      </w:r>
      <w:r w:rsidR="008171DE">
        <w:rPr>
          <w:rFonts w:asciiTheme="majorBidi" w:hAnsiTheme="majorBidi" w:cstheme="majorBidi"/>
        </w:rPr>
        <w:t xml:space="preserve"> </w:t>
      </w:r>
      <w:r w:rsidR="008171DE" w:rsidRPr="00306E10">
        <w:rPr>
          <w:rFonts w:asciiTheme="majorBidi" w:hAnsiTheme="majorBidi" w:cstheme="majorBidi"/>
        </w:rPr>
        <w:t xml:space="preserve">les moteurs </w:t>
      </w:r>
      <w:r w:rsidR="008171DE">
        <w:rPr>
          <w:rFonts w:asciiTheme="majorBidi" w:hAnsiTheme="majorBidi" w:cstheme="majorBidi"/>
        </w:rPr>
        <w:t>D</w:t>
      </w:r>
      <w:r w:rsidR="008171DE" w:rsidRPr="00306E10">
        <w:rPr>
          <w:rFonts w:asciiTheme="majorBidi" w:hAnsiTheme="majorBidi" w:cstheme="majorBidi"/>
        </w:rPr>
        <w:t>iesel sont principalement :</w:t>
      </w:r>
      <w:r w:rsidR="008171DE" w:rsidRPr="00BB36F2">
        <w:rPr>
          <w:rFonts w:asciiTheme="majorBidi" w:hAnsiTheme="majorBidi" w:cstheme="majorBidi"/>
        </w:rPr>
        <w:t xml:space="preserve"> </w:t>
      </w:r>
      <w:r w:rsidR="008171DE" w:rsidRPr="001F45AB">
        <w:rPr>
          <w:rFonts w:asciiTheme="majorBidi" w:hAnsiTheme="majorBidi" w:cstheme="majorBidi"/>
        </w:rPr>
        <w:t>[</w:t>
      </w:r>
      <w:r w:rsidR="008171DE">
        <w:rPr>
          <w:rFonts w:asciiTheme="majorBidi" w:hAnsiTheme="majorBidi" w:cstheme="majorBidi"/>
        </w:rPr>
        <w:t>71</w:t>
      </w:r>
      <w:r w:rsidR="008171DE" w:rsidRPr="001F45AB">
        <w:rPr>
          <w:rFonts w:asciiTheme="majorBidi" w:hAnsiTheme="majorBidi" w:cstheme="majorBidi"/>
        </w:rPr>
        <w:t>]</w:t>
      </w:r>
    </w:p>
    <w:p w:rsidR="008171DE" w:rsidRPr="00C0669B" w:rsidRDefault="008171DE" w:rsidP="008171DE">
      <w:pPr>
        <w:pStyle w:val="Paragraphedeliste"/>
        <w:numPr>
          <w:ilvl w:val="0"/>
          <w:numId w:val="21"/>
        </w:numPr>
        <w:spacing w:line="360" w:lineRule="auto"/>
        <w:jc w:val="both"/>
        <w:rPr>
          <w:rFonts w:asciiTheme="majorBidi" w:hAnsiTheme="majorBidi" w:cstheme="majorBidi"/>
          <w:sz w:val="24"/>
          <w:szCs w:val="24"/>
        </w:rPr>
      </w:pPr>
      <w:r w:rsidRPr="00C0669B">
        <w:rPr>
          <w:rFonts w:asciiTheme="majorBidi" w:hAnsiTheme="majorBidi" w:cstheme="majorBidi"/>
          <w:sz w:val="24"/>
          <w:szCs w:val="24"/>
        </w:rPr>
        <w:t>les oxydes d’azote (NO et NO</w:t>
      </w:r>
      <w:r w:rsidRPr="00C0669B">
        <w:rPr>
          <w:rFonts w:asciiTheme="majorBidi" w:hAnsiTheme="majorBidi" w:cstheme="majorBidi"/>
          <w:sz w:val="24"/>
          <w:szCs w:val="24"/>
          <w:vertAlign w:val="subscript"/>
        </w:rPr>
        <w:t>2</w:t>
      </w:r>
      <w:r w:rsidRPr="00C0669B">
        <w:rPr>
          <w:rFonts w:asciiTheme="majorBidi" w:hAnsiTheme="majorBidi" w:cstheme="majorBidi"/>
          <w:sz w:val="24"/>
          <w:szCs w:val="24"/>
        </w:rPr>
        <w:t>),</w:t>
      </w:r>
    </w:p>
    <w:p w:rsidR="008171DE" w:rsidRPr="00C0669B" w:rsidRDefault="008171DE" w:rsidP="008171DE">
      <w:pPr>
        <w:pStyle w:val="Paragraphedeliste"/>
        <w:numPr>
          <w:ilvl w:val="0"/>
          <w:numId w:val="21"/>
        </w:numPr>
        <w:spacing w:line="360" w:lineRule="auto"/>
        <w:jc w:val="both"/>
        <w:rPr>
          <w:rFonts w:asciiTheme="majorBidi" w:hAnsiTheme="majorBidi" w:cstheme="majorBidi"/>
          <w:sz w:val="24"/>
          <w:szCs w:val="24"/>
        </w:rPr>
      </w:pPr>
      <w:r w:rsidRPr="00C0669B">
        <w:rPr>
          <w:rFonts w:asciiTheme="majorBidi" w:hAnsiTheme="majorBidi" w:cstheme="majorBidi"/>
          <w:sz w:val="24"/>
          <w:szCs w:val="24"/>
        </w:rPr>
        <w:t>le monoxyde de carbone (CO),</w:t>
      </w:r>
    </w:p>
    <w:p w:rsidR="008171DE" w:rsidRPr="00C0669B" w:rsidRDefault="008171DE" w:rsidP="008171DE">
      <w:pPr>
        <w:pStyle w:val="Paragraphedeliste"/>
        <w:numPr>
          <w:ilvl w:val="0"/>
          <w:numId w:val="21"/>
        </w:numPr>
        <w:spacing w:line="360" w:lineRule="auto"/>
        <w:jc w:val="both"/>
        <w:rPr>
          <w:rFonts w:asciiTheme="majorBidi" w:hAnsiTheme="majorBidi" w:cstheme="majorBidi"/>
          <w:sz w:val="24"/>
          <w:szCs w:val="24"/>
        </w:rPr>
      </w:pPr>
      <w:r w:rsidRPr="00C0669B">
        <w:rPr>
          <w:rFonts w:asciiTheme="majorBidi" w:hAnsiTheme="majorBidi" w:cstheme="majorBidi"/>
          <w:sz w:val="24"/>
          <w:szCs w:val="24"/>
        </w:rPr>
        <w:t>les hydrocarbures imbrûlés (HC),</w:t>
      </w:r>
    </w:p>
    <w:p w:rsidR="008171DE" w:rsidRPr="00C0669B" w:rsidRDefault="008171DE" w:rsidP="008171DE">
      <w:pPr>
        <w:pStyle w:val="Paragraphedeliste"/>
        <w:numPr>
          <w:ilvl w:val="0"/>
          <w:numId w:val="21"/>
        </w:numPr>
        <w:spacing w:line="360" w:lineRule="auto"/>
        <w:jc w:val="both"/>
        <w:rPr>
          <w:rFonts w:asciiTheme="majorBidi" w:hAnsiTheme="majorBidi" w:cstheme="majorBidi"/>
          <w:sz w:val="24"/>
          <w:szCs w:val="24"/>
        </w:rPr>
      </w:pPr>
      <w:r w:rsidRPr="00C0669B">
        <w:rPr>
          <w:rFonts w:asciiTheme="majorBidi" w:hAnsiTheme="majorBidi" w:cstheme="majorBidi"/>
          <w:sz w:val="24"/>
          <w:szCs w:val="24"/>
        </w:rPr>
        <w:t>les particules (PT).</w:t>
      </w:r>
    </w:p>
    <w:p w:rsidR="008171DE" w:rsidRPr="00306E10" w:rsidRDefault="008171DE" w:rsidP="008171DE">
      <w:pPr>
        <w:spacing w:line="360" w:lineRule="auto"/>
        <w:jc w:val="both"/>
        <w:rPr>
          <w:rFonts w:asciiTheme="majorBidi" w:hAnsiTheme="majorBidi" w:cstheme="majorBidi"/>
        </w:rPr>
      </w:pPr>
      <w:r w:rsidRPr="00306E10">
        <w:rPr>
          <w:rFonts w:asciiTheme="majorBidi" w:hAnsiTheme="majorBidi" w:cstheme="majorBidi"/>
        </w:rPr>
        <w:t>Les dispositions réglementaires</w:t>
      </w:r>
      <w:r>
        <w:rPr>
          <w:rFonts w:asciiTheme="majorBidi" w:hAnsiTheme="majorBidi" w:cstheme="majorBidi"/>
        </w:rPr>
        <w:t xml:space="preserve"> </w:t>
      </w:r>
      <w:r w:rsidRPr="00306E10">
        <w:rPr>
          <w:rFonts w:asciiTheme="majorBidi" w:hAnsiTheme="majorBidi" w:cstheme="majorBidi"/>
        </w:rPr>
        <w:t>actuelles, et notamment la mise en</w:t>
      </w:r>
      <w:r>
        <w:rPr>
          <w:rFonts w:asciiTheme="majorBidi" w:hAnsiTheme="majorBidi" w:cstheme="majorBidi"/>
        </w:rPr>
        <w:t xml:space="preserve"> </w:t>
      </w:r>
      <w:r w:rsidRPr="00306E10">
        <w:rPr>
          <w:rFonts w:asciiTheme="majorBidi" w:hAnsiTheme="majorBidi" w:cstheme="majorBidi"/>
        </w:rPr>
        <w:t>œuvre des ét</w:t>
      </w:r>
      <w:r>
        <w:rPr>
          <w:rFonts w:asciiTheme="majorBidi" w:hAnsiTheme="majorBidi" w:cstheme="majorBidi"/>
        </w:rPr>
        <w:t xml:space="preserve">apes I et II, </w:t>
      </w:r>
      <w:r w:rsidRPr="00306E10">
        <w:rPr>
          <w:rFonts w:asciiTheme="majorBidi" w:hAnsiTheme="majorBidi" w:cstheme="majorBidi"/>
        </w:rPr>
        <w:t xml:space="preserve">ont </w:t>
      </w:r>
      <w:r>
        <w:rPr>
          <w:rFonts w:asciiTheme="majorBidi" w:hAnsiTheme="majorBidi" w:cstheme="majorBidi"/>
        </w:rPr>
        <w:t xml:space="preserve">permis de réduire les émissions </w:t>
      </w:r>
      <w:r w:rsidRPr="00306E10">
        <w:rPr>
          <w:rFonts w:asciiTheme="majorBidi" w:hAnsiTheme="majorBidi" w:cstheme="majorBidi"/>
        </w:rPr>
        <w:t>polluan</w:t>
      </w:r>
      <w:r>
        <w:rPr>
          <w:rFonts w:asciiTheme="majorBidi" w:hAnsiTheme="majorBidi" w:cstheme="majorBidi"/>
        </w:rPr>
        <w:t xml:space="preserve">tes et les réduiront encore. On </w:t>
      </w:r>
      <w:r w:rsidRPr="00306E10">
        <w:rPr>
          <w:rFonts w:asciiTheme="majorBidi" w:hAnsiTheme="majorBidi" w:cstheme="majorBidi"/>
        </w:rPr>
        <w:t>es</w:t>
      </w:r>
      <w:r>
        <w:rPr>
          <w:rFonts w:asciiTheme="majorBidi" w:hAnsiTheme="majorBidi" w:cstheme="majorBidi"/>
        </w:rPr>
        <w:t xml:space="preserve">time que les émissions d’oxydes </w:t>
      </w:r>
      <w:r w:rsidRPr="00306E10">
        <w:rPr>
          <w:rFonts w:asciiTheme="majorBidi" w:hAnsiTheme="majorBidi" w:cstheme="majorBidi"/>
        </w:rPr>
        <w:t>d’azote et</w:t>
      </w:r>
      <w:r>
        <w:rPr>
          <w:rFonts w:asciiTheme="majorBidi" w:hAnsiTheme="majorBidi" w:cstheme="majorBidi"/>
        </w:rPr>
        <w:t xml:space="preserve"> de particules (PT) d’un moteur </w:t>
      </w:r>
      <w:r w:rsidRPr="00306E10">
        <w:rPr>
          <w:rFonts w:asciiTheme="majorBidi" w:hAnsiTheme="majorBidi" w:cstheme="majorBidi"/>
        </w:rPr>
        <w:t>de phase</w:t>
      </w:r>
      <w:r>
        <w:rPr>
          <w:rFonts w:asciiTheme="majorBidi" w:hAnsiTheme="majorBidi" w:cstheme="majorBidi"/>
        </w:rPr>
        <w:t xml:space="preserve"> II sont respectivement 40 % et </w:t>
      </w:r>
      <w:r w:rsidRPr="00306E10">
        <w:rPr>
          <w:rFonts w:asciiTheme="majorBidi" w:hAnsiTheme="majorBidi" w:cstheme="majorBidi"/>
        </w:rPr>
        <w:t>60 % moins élevées que celles d</w:t>
      </w:r>
      <w:r>
        <w:rPr>
          <w:rFonts w:asciiTheme="majorBidi" w:hAnsiTheme="majorBidi" w:cstheme="majorBidi"/>
        </w:rPr>
        <w:t xml:space="preserve">’un </w:t>
      </w:r>
      <w:r w:rsidRPr="00306E10">
        <w:rPr>
          <w:rFonts w:asciiTheme="majorBidi" w:hAnsiTheme="majorBidi" w:cstheme="majorBidi"/>
        </w:rPr>
        <w:t xml:space="preserve">moteur </w:t>
      </w:r>
      <w:r>
        <w:rPr>
          <w:rFonts w:asciiTheme="majorBidi" w:hAnsiTheme="majorBidi" w:cstheme="majorBidi"/>
        </w:rPr>
        <w:t xml:space="preserve">produit avant la mise en œuvre </w:t>
      </w:r>
      <w:r w:rsidRPr="00306E10">
        <w:rPr>
          <w:rFonts w:asciiTheme="majorBidi" w:hAnsiTheme="majorBidi" w:cstheme="majorBidi"/>
        </w:rPr>
        <w:t>de c</w:t>
      </w:r>
      <w:r>
        <w:rPr>
          <w:rFonts w:asciiTheme="majorBidi" w:hAnsiTheme="majorBidi" w:cstheme="majorBidi"/>
        </w:rPr>
        <w:t xml:space="preserve">es dispositions réglementaires. </w:t>
      </w:r>
      <w:r w:rsidRPr="00306E10">
        <w:rPr>
          <w:rFonts w:asciiTheme="majorBidi" w:hAnsiTheme="majorBidi" w:cstheme="majorBidi"/>
        </w:rPr>
        <w:t>En ma</w:t>
      </w:r>
      <w:r>
        <w:rPr>
          <w:rFonts w:asciiTheme="majorBidi" w:hAnsiTheme="majorBidi" w:cstheme="majorBidi"/>
        </w:rPr>
        <w:t xml:space="preserve">tière d’émissions de polluants, </w:t>
      </w:r>
      <w:r w:rsidRPr="00306E10">
        <w:rPr>
          <w:rFonts w:asciiTheme="majorBidi" w:hAnsiTheme="majorBidi" w:cstheme="majorBidi"/>
        </w:rPr>
        <w:t>c’est le ra</w:t>
      </w:r>
      <w:r>
        <w:rPr>
          <w:rFonts w:asciiTheme="majorBidi" w:hAnsiTheme="majorBidi" w:cstheme="majorBidi"/>
        </w:rPr>
        <w:t xml:space="preserve">pport air/carburant ( λ) ou son </w:t>
      </w:r>
      <w:r w:rsidRPr="00306E10">
        <w:rPr>
          <w:rFonts w:asciiTheme="majorBidi" w:hAnsiTheme="majorBidi" w:cstheme="majorBidi"/>
        </w:rPr>
        <w:t>inverse la</w:t>
      </w:r>
      <w:r>
        <w:rPr>
          <w:rFonts w:asciiTheme="majorBidi" w:hAnsiTheme="majorBidi" w:cstheme="majorBidi"/>
        </w:rPr>
        <w:t xml:space="preserve"> richesse (r) du mélange carbu</w:t>
      </w:r>
      <w:r w:rsidRPr="00306E10">
        <w:rPr>
          <w:rFonts w:asciiTheme="majorBidi" w:hAnsiTheme="majorBidi" w:cstheme="majorBidi"/>
        </w:rPr>
        <w:t>ré qui agi</w:t>
      </w:r>
      <w:r>
        <w:rPr>
          <w:rFonts w:asciiTheme="majorBidi" w:hAnsiTheme="majorBidi" w:cstheme="majorBidi"/>
        </w:rPr>
        <w:t xml:space="preserve">t directement sur les émissions </w:t>
      </w:r>
      <w:r w:rsidRPr="00306E10">
        <w:rPr>
          <w:rFonts w:asciiTheme="majorBidi" w:hAnsiTheme="majorBidi" w:cstheme="majorBidi"/>
        </w:rPr>
        <w:t>de CO, NO</w:t>
      </w:r>
      <w:r w:rsidRPr="00306E10">
        <w:rPr>
          <w:rFonts w:asciiTheme="majorBidi" w:hAnsiTheme="majorBidi" w:cstheme="majorBidi"/>
          <w:vertAlign w:val="subscript"/>
        </w:rPr>
        <w:t>x</w:t>
      </w:r>
      <w:r>
        <w:rPr>
          <w:rFonts w:asciiTheme="majorBidi" w:hAnsiTheme="majorBidi" w:cstheme="majorBidi"/>
        </w:rPr>
        <w:t xml:space="preserve"> </w:t>
      </w:r>
      <w:r w:rsidRPr="00306E10">
        <w:rPr>
          <w:rFonts w:asciiTheme="majorBidi" w:hAnsiTheme="majorBidi" w:cstheme="majorBidi"/>
        </w:rPr>
        <w:t xml:space="preserve">, HC imbrûlés et particules. </w:t>
      </w:r>
      <w:r w:rsidRPr="001F45AB">
        <w:rPr>
          <w:rFonts w:asciiTheme="majorBidi" w:hAnsiTheme="majorBidi" w:cstheme="majorBidi"/>
        </w:rPr>
        <w:t>[</w:t>
      </w:r>
      <w:r>
        <w:rPr>
          <w:rFonts w:asciiTheme="majorBidi" w:hAnsiTheme="majorBidi" w:cstheme="majorBidi"/>
        </w:rPr>
        <w:t>72</w:t>
      </w:r>
      <w:r w:rsidRPr="001F45AB">
        <w:rPr>
          <w:rFonts w:asciiTheme="majorBidi" w:hAnsiTheme="majorBidi" w:cstheme="majorBidi"/>
        </w:rPr>
        <w:t>]</w:t>
      </w:r>
    </w:p>
    <w:p w:rsidR="008171DE" w:rsidRPr="00306E10" w:rsidRDefault="008171DE" w:rsidP="008171DE">
      <w:pPr>
        <w:spacing w:line="360" w:lineRule="auto"/>
        <w:jc w:val="both"/>
        <w:rPr>
          <w:rFonts w:asciiTheme="majorBidi" w:hAnsiTheme="majorBidi" w:cstheme="majorBidi"/>
        </w:rPr>
      </w:pPr>
      <w:r w:rsidRPr="00306E10">
        <w:rPr>
          <w:rFonts w:asciiTheme="majorBidi" w:hAnsiTheme="majorBidi" w:cstheme="majorBidi"/>
        </w:rPr>
        <w:t>Les m</w:t>
      </w:r>
      <w:r>
        <w:rPr>
          <w:rFonts w:asciiTheme="majorBidi" w:hAnsiTheme="majorBidi" w:cstheme="majorBidi"/>
        </w:rPr>
        <w:t xml:space="preserve">otoristes doivent donc agir sur </w:t>
      </w:r>
      <w:r w:rsidRPr="00306E10">
        <w:rPr>
          <w:rFonts w:asciiTheme="majorBidi" w:hAnsiTheme="majorBidi" w:cstheme="majorBidi"/>
        </w:rPr>
        <w:t>de n</w:t>
      </w:r>
      <w:r>
        <w:rPr>
          <w:rFonts w:asciiTheme="majorBidi" w:hAnsiTheme="majorBidi" w:cstheme="majorBidi"/>
        </w:rPr>
        <w:t xml:space="preserve">ombreux paramètres et réglages, </w:t>
      </w:r>
      <w:r w:rsidRPr="00306E10">
        <w:rPr>
          <w:rFonts w:asciiTheme="majorBidi" w:hAnsiTheme="majorBidi" w:cstheme="majorBidi"/>
        </w:rPr>
        <w:t xml:space="preserve">dont les </w:t>
      </w:r>
      <w:r>
        <w:rPr>
          <w:rFonts w:asciiTheme="majorBidi" w:hAnsiTheme="majorBidi" w:cstheme="majorBidi"/>
        </w:rPr>
        <w:t xml:space="preserve">effets sont souvent contraires, </w:t>
      </w:r>
      <w:r w:rsidRPr="00306E10">
        <w:rPr>
          <w:rFonts w:asciiTheme="majorBidi" w:hAnsiTheme="majorBidi" w:cstheme="majorBidi"/>
        </w:rPr>
        <w:t>pour limi</w:t>
      </w:r>
      <w:r>
        <w:rPr>
          <w:rFonts w:asciiTheme="majorBidi" w:hAnsiTheme="majorBidi" w:cstheme="majorBidi"/>
        </w:rPr>
        <w:t xml:space="preserve">ter les émissions polluantes de </w:t>
      </w:r>
      <w:r w:rsidRPr="00306E10">
        <w:rPr>
          <w:rFonts w:asciiTheme="majorBidi" w:hAnsiTheme="majorBidi" w:cstheme="majorBidi"/>
        </w:rPr>
        <w:t xml:space="preserve">leurs moteurs. </w:t>
      </w:r>
    </w:p>
    <w:p w:rsidR="008171DE" w:rsidRPr="00306E10" w:rsidRDefault="008171DE" w:rsidP="008171DE">
      <w:pPr>
        <w:spacing w:line="360" w:lineRule="auto"/>
        <w:jc w:val="both"/>
        <w:rPr>
          <w:rFonts w:asciiTheme="majorBidi" w:hAnsiTheme="majorBidi" w:cstheme="majorBidi"/>
        </w:rPr>
      </w:pPr>
      <w:r w:rsidRPr="00306E10">
        <w:rPr>
          <w:rFonts w:asciiTheme="majorBidi" w:hAnsiTheme="majorBidi" w:cstheme="majorBidi"/>
        </w:rPr>
        <w:t>Les paramètres ayant une influence</w:t>
      </w:r>
      <w:r>
        <w:rPr>
          <w:rFonts w:asciiTheme="majorBidi" w:hAnsiTheme="majorBidi" w:cstheme="majorBidi"/>
        </w:rPr>
        <w:t xml:space="preserve"> </w:t>
      </w:r>
      <w:r w:rsidRPr="00306E10">
        <w:rPr>
          <w:rFonts w:asciiTheme="majorBidi" w:hAnsiTheme="majorBidi" w:cstheme="majorBidi"/>
        </w:rPr>
        <w:t>déterminante concernent :</w:t>
      </w:r>
    </w:p>
    <w:p w:rsidR="008171DE" w:rsidRPr="00C0669B" w:rsidRDefault="008171DE" w:rsidP="008171DE">
      <w:pPr>
        <w:pStyle w:val="Paragraphedeliste"/>
        <w:numPr>
          <w:ilvl w:val="0"/>
          <w:numId w:val="22"/>
        </w:numPr>
        <w:spacing w:line="360" w:lineRule="auto"/>
        <w:jc w:val="both"/>
        <w:rPr>
          <w:rFonts w:asciiTheme="majorBidi" w:hAnsiTheme="majorBidi" w:cstheme="majorBidi"/>
          <w:sz w:val="24"/>
          <w:szCs w:val="24"/>
        </w:rPr>
      </w:pPr>
      <w:r w:rsidRPr="00C0669B">
        <w:rPr>
          <w:rFonts w:asciiTheme="majorBidi" w:hAnsiTheme="majorBidi" w:cstheme="majorBidi"/>
          <w:sz w:val="24"/>
          <w:szCs w:val="24"/>
        </w:rPr>
        <w:t>la définition des lois d’injection,</w:t>
      </w:r>
    </w:p>
    <w:p w:rsidR="008171DE" w:rsidRPr="00C0669B" w:rsidRDefault="008171DE" w:rsidP="008171DE">
      <w:pPr>
        <w:pStyle w:val="Paragraphedeliste"/>
        <w:numPr>
          <w:ilvl w:val="0"/>
          <w:numId w:val="22"/>
        </w:numPr>
        <w:spacing w:line="360" w:lineRule="auto"/>
        <w:jc w:val="both"/>
        <w:rPr>
          <w:rFonts w:asciiTheme="majorBidi" w:hAnsiTheme="majorBidi" w:cstheme="majorBidi"/>
          <w:sz w:val="24"/>
          <w:szCs w:val="24"/>
        </w:rPr>
      </w:pPr>
      <w:r w:rsidRPr="00C0669B">
        <w:rPr>
          <w:rFonts w:asciiTheme="majorBidi" w:hAnsiTheme="majorBidi" w:cstheme="majorBidi"/>
          <w:sz w:val="24"/>
          <w:szCs w:val="24"/>
        </w:rPr>
        <w:t>l’optimisation des systèmes d’injection,</w:t>
      </w:r>
    </w:p>
    <w:p w:rsidR="008171DE" w:rsidRPr="00C0669B" w:rsidRDefault="008171DE" w:rsidP="008171DE">
      <w:pPr>
        <w:pStyle w:val="Paragraphedeliste"/>
        <w:numPr>
          <w:ilvl w:val="0"/>
          <w:numId w:val="22"/>
        </w:numPr>
        <w:spacing w:line="360" w:lineRule="auto"/>
        <w:jc w:val="both"/>
        <w:rPr>
          <w:rFonts w:asciiTheme="majorBidi" w:hAnsiTheme="majorBidi" w:cstheme="majorBidi"/>
          <w:sz w:val="24"/>
          <w:szCs w:val="24"/>
        </w:rPr>
      </w:pPr>
      <w:r w:rsidRPr="00C0669B">
        <w:rPr>
          <w:rFonts w:asciiTheme="majorBidi" w:hAnsiTheme="majorBidi" w:cstheme="majorBidi"/>
          <w:sz w:val="24"/>
          <w:szCs w:val="24"/>
        </w:rPr>
        <w:t>la géométrie des chambres de combustion,</w:t>
      </w:r>
    </w:p>
    <w:p w:rsidR="008171DE" w:rsidRPr="00C0669B" w:rsidRDefault="008171DE" w:rsidP="008171DE">
      <w:pPr>
        <w:pStyle w:val="Paragraphedeliste"/>
        <w:numPr>
          <w:ilvl w:val="0"/>
          <w:numId w:val="22"/>
        </w:numPr>
        <w:spacing w:line="360" w:lineRule="auto"/>
        <w:jc w:val="both"/>
        <w:rPr>
          <w:rFonts w:asciiTheme="majorBidi" w:hAnsiTheme="majorBidi" w:cstheme="majorBidi"/>
          <w:sz w:val="24"/>
          <w:szCs w:val="24"/>
        </w:rPr>
      </w:pPr>
      <w:r w:rsidRPr="00C0669B">
        <w:rPr>
          <w:rFonts w:asciiTheme="majorBidi" w:hAnsiTheme="majorBidi" w:cstheme="majorBidi"/>
          <w:sz w:val="24"/>
          <w:szCs w:val="24"/>
        </w:rPr>
        <w:t>le recyclage des gaz d’échappement (EGR).</w:t>
      </w:r>
    </w:p>
    <w:p w:rsidR="008171DE" w:rsidRPr="00D36282" w:rsidRDefault="008171DE" w:rsidP="008171DE">
      <w:pPr>
        <w:spacing w:line="360" w:lineRule="auto"/>
        <w:jc w:val="both"/>
        <w:rPr>
          <w:rFonts w:asciiTheme="majorBidi" w:hAnsiTheme="majorBidi" w:cstheme="majorBidi"/>
        </w:rPr>
      </w:pPr>
      <w:r w:rsidRPr="00D36282">
        <w:rPr>
          <w:rFonts w:asciiTheme="majorBidi" w:hAnsiTheme="majorBidi" w:cstheme="majorBidi"/>
        </w:rPr>
        <w:t>Com</w:t>
      </w:r>
      <w:r>
        <w:rPr>
          <w:rFonts w:asciiTheme="majorBidi" w:hAnsiTheme="majorBidi" w:cstheme="majorBidi"/>
        </w:rPr>
        <w:t>pte tenu de l’influence contra</w:t>
      </w:r>
      <w:r w:rsidRPr="00D36282">
        <w:rPr>
          <w:rFonts w:asciiTheme="majorBidi" w:hAnsiTheme="majorBidi" w:cstheme="majorBidi"/>
        </w:rPr>
        <w:t>dictoire</w:t>
      </w:r>
      <w:r>
        <w:rPr>
          <w:rFonts w:asciiTheme="majorBidi" w:hAnsiTheme="majorBidi" w:cstheme="majorBidi"/>
        </w:rPr>
        <w:t xml:space="preserve"> des réglages du moteur sur les </w:t>
      </w:r>
      <w:r w:rsidRPr="00D36282">
        <w:rPr>
          <w:rFonts w:asciiTheme="majorBidi" w:hAnsiTheme="majorBidi" w:cstheme="majorBidi"/>
        </w:rPr>
        <w:t>divers po</w:t>
      </w:r>
      <w:r>
        <w:rPr>
          <w:rFonts w:asciiTheme="majorBidi" w:hAnsiTheme="majorBidi" w:cstheme="majorBidi"/>
        </w:rPr>
        <w:t xml:space="preserve">lluants, seule une  régulation </w:t>
      </w:r>
      <w:r w:rsidRPr="00D36282">
        <w:rPr>
          <w:rFonts w:asciiTheme="majorBidi" w:hAnsiTheme="majorBidi" w:cstheme="majorBidi"/>
        </w:rPr>
        <w:t>élect</w:t>
      </w:r>
      <w:r>
        <w:rPr>
          <w:rFonts w:asciiTheme="majorBidi" w:hAnsiTheme="majorBidi" w:cstheme="majorBidi"/>
        </w:rPr>
        <w:t xml:space="preserve">ronique des paramètres d’action </w:t>
      </w:r>
      <w:r w:rsidRPr="00D36282">
        <w:rPr>
          <w:rFonts w:asciiTheme="majorBidi" w:hAnsiTheme="majorBidi" w:cstheme="majorBidi"/>
        </w:rPr>
        <w:t xml:space="preserve">permet </w:t>
      </w:r>
      <w:r>
        <w:rPr>
          <w:rFonts w:asciiTheme="majorBidi" w:hAnsiTheme="majorBidi" w:cstheme="majorBidi"/>
        </w:rPr>
        <w:t xml:space="preserve">d’obtenir le meilleur compromis </w:t>
      </w:r>
      <w:r w:rsidRPr="00D36282">
        <w:rPr>
          <w:rFonts w:asciiTheme="majorBidi" w:hAnsiTheme="majorBidi" w:cstheme="majorBidi"/>
        </w:rPr>
        <w:t>su</w:t>
      </w:r>
      <w:r>
        <w:rPr>
          <w:rFonts w:asciiTheme="majorBidi" w:hAnsiTheme="majorBidi" w:cstheme="majorBidi"/>
        </w:rPr>
        <w:t xml:space="preserve">r les émissions des polluants. </w:t>
      </w:r>
      <w:r w:rsidRPr="00D36282">
        <w:rPr>
          <w:rFonts w:asciiTheme="majorBidi" w:hAnsiTheme="majorBidi" w:cstheme="majorBidi"/>
        </w:rPr>
        <w:t>Ains</w:t>
      </w:r>
      <w:r>
        <w:rPr>
          <w:rFonts w:asciiTheme="majorBidi" w:hAnsiTheme="majorBidi" w:cstheme="majorBidi"/>
        </w:rPr>
        <w:t xml:space="preserve">i, un calculateur associé à des </w:t>
      </w:r>
      <w:r w:rsidRPr="00D36282">
        <w:rPr>
          <w:rFonts w:asciiTheme="majorBidi" w:hAnsiTheme="majorBidi" w:cstheme="majorBidi"/>
        </w:rPr>
        <w:t>capteurs i</w:t>
      </w:r>
      <w:r>
        <w:rPr>
          <w:rFonts w:asciiTheme="majorBidi" w:hAnsiTheme="majorBidi" w:cstheme="majorBidi"/>
        </w:rPr>
        <w:t>ndiquant la position de l’accé</w:t>
      </w:r>
      <w:r w:rsidRPr="00D36282">
        <w:rPr>
          <w:rFonts w:asciiTheme="majorBidi" w:hAnsiTheme="majorBidi" w:cstheme="majorBidi"/>
        </w:rPr>
        <w:t>lérateur, la température d’air, de ca</w:t>
      </w:r>
      <w:r>
        <w:rPr>
          <w:rFonts w:asciiTheme="majorBidi" w:hAnsiTheme="majorBidi" w:cstheme="majorBidi"/>
        </w:rPr>
        <w:t>rbu</w:t>
      </w:r>
      <w:r w:rsidRPr="00D36282">
        <w:rPr>
          <w:rFonts w:asciiTheme="majorBidi" w:hAnsiTheme="majorBidi" w:cstheme="majorBidi"/>
        </w:rPr>
        <w:t>rant et du</w:t>
      </w:r>
      <w:r>
        <w:rPr>
          <w:rFonts w:asciiTheme="majorBidi" w:hAnsiTheme="majorBidi" w:cstheme="majorBidi"/>
        </w:rPr>
        <w:t xml:space="preserve"> liquide de refroidissement, la </w:t>
      </w:r>
      <w:r w:rsidRPr="00D36282">
        <w:rPr>
          <w:rFonts w:asciiTheme="majorBidi" w:hAnsiTheme="majorBidi" w:cstheme="majorBidi"/>
        </w:rPr>
        <w:t>pression d</w:t>
      </w:r>
      <w:r>
        <w:rPr>
          <w:rFonts w:asciiTheme="majorBidi" w:hAnsiTheme="majorBidi" w:cstheme="majorBidi"/>
        </w:rPr>
        <w:t xml:space="preserve">e charge, etc. agit directement </w:t>
      </w:r>
      <w:r w:rsidRPr="00D36282">
        <w:rPr>
          <w:rFonts w:asciiTheme="majorBidi" w:hAnsiTheme="majorBidi" w:cstheme="majorBidi"/>
        </w:rPr>
        <w:t>sur la quant</w:t>
      </w:r>
      <w:r>
        <w:rPr>
          <w:rFonts w:asciiTheme="majorBidi" w:hAnsiTheme="majorBidi" w:cstheme="majorBidi"/>
        </w:rPr>
        <w:t>ité injectée, le début d’injec</w:t>
      </w:r>
      <w:r w:rsidRPr="00D36282">
        <w:rPr>
          <w:rFonts w:asciiTheme="majorBidi" w:hAnsiTheme="majorBidi" w:cstheme="majorBidi"/>
        </w:rPr>
        <w:t>tion, le re</w:t>
      </w:r>
      <w:r>
        <w:rPr>
          <w:rFonts w:asciiTheme="majorBidi" w:hAnsiTheme="majorBidi" w:cstheme="majorBidi"/>
        </w:rPr>
        <w:t xml:space="preserve">cyclage des gaz, la pression de </w:t>
      </w:r>
      <w:r w:rsidRPr="00D36282">
        <w:rPr>
          <w:rFonts w:asciiTheme="majorBidi" w:hAnsiTheme="majorBidi" w:cstheme="majorBidi"/>
        </w:rPr>
        <w:t xml:space="preserve">charge, le </w:t>
      </w:r>
      <w:r>
        <w:rPr>
          <w:rFonts w:asciiTheme="majorBidi" w:hAnsiTheme="majorBidi" w:cstheme="majorBidi"/>
        </w:rPr>
        <w:t xml:space="preserve">rapport de boîte de vitesse. La </w:t>
      </w:r>
      <w:r w:rsidRPr="00D36282">
        <w:rPr>
          <w:rFonts w:asciiTheme="majorBidi" w:hAnsiTheme="majorBidi" w:cstheme="majorBidi"/>
        </w:rPr>
        <w:lastRenderedPageBreak/>
        <w:t>régulation</w:t>
      </w:r>
      <w:r>
        <w:rPr>
          <w:rFonts w:asciiTheme="majorBidi" w:hAnsiTheme="majorBidi" w:cstheme="majorBidi"/>
        </w:rPr>
        <w:t xml:space="preserve"> électronique de l’injection et </w:t>
      </w:r>
      <w:r w:rsidRPr="00D36282">
        <w:rPr>
          <w:rFonts w:asciiTheme="majorBidi" w:hAnsiTheme="majorBidi" w:cstheme="majorBidi"/>
        </w:rPr>
        <w:t>de l’E</w:t>
      </w:r>
      <w:r>
        <w:rPr>
          <w:rFonts w:asciiTheme="majorBidi" w:hAnsiTheme="majorBidi" w:cstheme="majorBidi"/>
        </w:rPr>
        <w:t>GR permet de réduire simultané</w:t>
      </w:r>
      <w:r w:rsidRPr="00D36282">
        <w:rPr>
          <w:rFonts w:asciiTheme="majorBidi" w:hAnsiTheme="majorBidi" w:cstheme="majorBidi"/>
        </w:rPr>
        <w:t>ment le</w:t>
      </w:r>
      <w:r>
        <w:rPr>
          <w:rFonts w:asciiTheme="majorBidi" w:hAnsiTheme="majorBidi" w:cstheme="majorBidi"/>
        </w:rPr>
        <w:t xml:space="preserve">s émissions de particules et de </w:t>
      </w:r>
      <w:r w:rsidRPr="00D36282">
        <w:rPr>
          <w:rFonts w:asciiTheme="majorBidi" w:hAnsiTheme="majorBidi" w:cstheme="majorBidi"/>
        </w:rPr>
        <w:t>NO</w:t>
      </w:r>
      <w:r w:rsidRPr="00D36282">
        <w:rPr>
          <w:rFonts w:asciiTheme="majorBidi" w:hAnsiTheme="majorBidi" w:cstheme="majorBidi"/>
          <w:vertAlign w:val="subscript"/>
        </w:rPr>
        <w:t>x</w:t>
      </w:r>
      <w:r>
        <w:rPr>
          <w:rFonts w:asciiTheme="majorBidi" w:hAnsiTheme="majorBidi" w:cstheme="majorBidi"/>
        </w:rPr>
        <w:t xml:space="preserve"> </w:t>
      </w:r>
      <w:r w:rsidRPr="00D36282">
        <w:rPr>
          <w:rFonts w:asciiTheme="majorBidi" w:hAnsiTheme="majorBidi" w:cstheme="majorBidi"/>
        </w:rPr>
        <w:t>par rapport à la régulation mécanique,</w:t>
      </w:r>
      <w:r>
        <w:rPr>
          <w:rFonts w:asciiTheme="majorBidi" w:hAnsiTheme="majorBidi" w:cstheme="majorBidi"/>
        </w:rPr>
        <w:t xml:space="preserve"> tout en diminuant la consomma</w:t>
      </w:r>
      <w:r w:rsidRPr="00D36282">
        <w:rPr>
          <w:rFonts w:asciiTheme="majorBidi" w:hAnsiTheme="majorBidi" w:cstheme="majorBidi"/>
        </w:rPr>
        <w:t>tion spécifique.</w:t>
      </w:r>
      <w:r w:rsidRPr="00BB36F2">
        <w:rPr>
          <w:rFonts w:asciiTheme="majorBidi" w:hAnsiTheme="majorBidi" w:cstheme="majorBidi"/>
        </w:rPr>
        <w:t xml:space="preserve"> </w:t>
      </w:r>
      <w:r w:rsidRPr="001F45AB">
        <w:rPr>
          <w:rFonts w:asciiTheme="majorBidi" w:hAnsiTheme="majorBidi" w:cstheme="majorBidi"/>
        </w:rPr>
        <w:t>[</w:t>
      </w:r>
      <w:r>
        <w:rPr>
          <w:rFonts w:asciiTheme="majorBidi" w:hAnsiTheme="majorBidi" w:cstheme="majorBidi"/>
        </w:rPr>
        <w:t>73</w:t>
      </w:r>
      <w:r w:rsidRPr="001F45AB">
        <w:rPr>
          <w:rFonts w:asciiTheme="majorBidi" w:hAnsiTheme="majorBidi" w:cstheme="majorBidi"/>
        </w:rPr>
        <w:t>]</w:t>
      </w:r>
    </w:p>
    <w:p w:rsidR="008171DE" w:rsidRPr="00D36282" w:rsidRDefault="008171DE" w:rsidP="008171DE">
      <w:pPr>
        <w:spacing w:line="360" w:lineRule="auto"/>
        <w:jc w:val="both"/>
        <w:rPr>
          <w:rFonts w:asciiTheme="majorBidi" w:hAnsiTheme="majorBidi" w:cstheme="majorBidi"/>
        </w:rPr>
      </w:pPr>
      <w:r w:rsidRPr="00D36282">
        <w:rPr>
          <w:rFonts w:asciiTheme="majorBidi" w:hAnsiTheme="majorBidi" w:cstheme="majorBidi"/>
        </w:rPr>
        <w:t>D’un point de vue pratique, les</w:t>
      </w:r>
      <w:r>
        <w:rPr>
          <w:rFonts w:asciiTheme="majorBidi" w:hAnsiTheme="majorBidi" w:cstheme="majorBidi"/>
        </w:rPr>
        <w:t xml:space="preserve"> </w:t>
      </w:r>
      <w:r w:rsidRPr="00D36282">
        <w:rPr>
          <w:rFonts w:asciiTheme="majorBidi" w:hAnsiTheme="majorBidi" w:cstheme="majorBidi"/>
        </w:rPr>
        <w:t>limites imp</w:t>
      </w:r>
      <w:r>
        <w:rPr>
          <w:rFonts w:asciiTheme="majorBidi" w:hAnsiTheme="majorBidi" w:cstheme="majorBidi"/>
        </w:rPr>
        <w:t xml:space="preserve">osées par l’étape II peuvent être obtenues par </w:t>
      </w:r>
      <w:r w:rsidRPr="00D36282">
        <w:rPr>
          <w:rFonts w:asciiTheme="majorBidi" w:hAnsiTheme="majorBidi" w:cstheme="majorBidi"/>
        </w:rPr>
        <w:t>une rég</w:t>
      </w:r>
      <w:r>
        <w:rPr>
          <w:rFonts w:asciiTheme="majorBidi" w:hAnsiTheme="majorBidi" w:cstheme="majorBidi"/>
        </w:rPr>
        <w:t xml:space="preserve">ulation électronique du moteur, </w:t>
      </w:r>
      <w:r w:rsidRPr="00D36282">
        <w:rPr>
          <w:rFonts w:asciiTheme="majorBidi" w:hAnsiTheme="majorBidi" w:cstheme="majorBidi"/>
        </w:rPr>
        <w:t>associ</w:t>
      </w:r>
      <w:r>
        <w:rPr>
          <w:rFonts w:asciiTheme="majorBidi" w:hAnsiTheme="majorBidi" w:cstheme="majorBidi"/>
        </w:rPr>
        <w:t xml:space="preserve">ée soit à une pompe à injection </w:t>
      </w:r>
      <w:r w:rsidRPr="00D36282">
        <w:rPr>
          <w:rFonts w:asciiTheme="majorBidi" w:hAnsiTheme="majorBidi" w:cstheme="majorBidi"/>
        </w:rPr>
        <w:t>simp</w:t>
      </w:r>
      <w:r>
        <w:rPr>
          <w:rFonts w:asciiTheme="majorBidi" w:hAnsiTheme="majorBidi" w:cstheme="majorBidi"/>
        </w:rPr>
        <w:t xml:space="preserve">le soit à une pompe à injection </w:t>
      </w:r>
      <w:r w:rsidRPr="00D36282">
        <w:rPr>
          <w:rFonts w:asciiTheme="majorBidi" w:hAnsiTheme="majorBidi" w:cstheme="majorBidi"/>
        </w:rPr>
        <w:t>haute p</w:t>
      </w:r>
      <w:r>
        <w:rPr>
          <w:rFonts w:asciiTheme="majorBidi" w:hAnsiTheme="majorBidi" w:cstheme="majorBidi"/>
        </w:rPr>
        <w:t xml:space="preserve">ression (type « common rail »). </w:t>
      </w:r>
      <w:r w:rsidRPr="00D36282">
        <w:rPr>
          <w:rFonts w:asciiTheme="majorBidi" w:hAnsiTheme="majorBidi" w:cstheme="majorBidi"/>
        </w:rPr>
        <w:t>Le rec</w:t>
      </w:r>
      <w:r>
        <w:rPr>
          <w:rFonts w:asciiTheme="majorBidi" w:hAnsiTheme="majorBidi" w:cstheme="majorBidi"/>
        </w:rPr>
        <w:t>ours à une vanne EGR n’est géné</w:t>
      </w:r>
      <w:r w:rsidRPr="00D36282">
        <w:rPr>
          <w:rFonts w:asciiTheme="majorBidi" w:hAnsiTheme="majorBidi" w:cstheme="majorBidi"/>
        </w:rPr>
        <w:t>rale</w:t>
      </w:r>
      <w:r>
        <w:rPr>
          <w:rFonts w:asciiTheme="majorBidi" w:hAnsiTheme="majorBidi" w:cstheme="majorBidi"/>
        </w:rPr>
        <w:t xml:space="preserve">ment pas nécessaire à ce stade. </w:t>
      </w:r>
      <w:r w:rsidRPr="00D36282">
        <w:rPr>
          <w:rFonts w:asciiTheme="majorBidi" w:hAnsiTheme="majorBidi" w:cstheme="majorBidi"/>
        </w:rPr>
        <w:t>En</w:t>
      </w:r>
      <w:r>
        <w:rPr>
          <w:rFonts w:asciiTheme="majorBidi" w:hAnsiTheme="majorBidi" w:cstheme="majorBidi"/>
        </w:rPr>
        <w:t xml:space="preserve"> revanche, les valeurs imposées </w:t>
      </w:r>
      <w:r w:rsidRPr="00D36282">
        <w:rPr>
          <w:rFonts w:asciiTheme="majorBidi" w:hAnsiTheme="majorBidi" w:cstheme="majorBidi"/>
        </w:rPr>
        <w:t>par l’é</w:t>
      </w:r>
      <w:r>
        <w:rPr>
          <w:rFonts w:asciiTheme="majorBidi" w:hAnsiTheme="majorBidi" w:cstheme="majorBidi"/>
        </w:rPr>
        <w:t xml:space="preserve">tape III A imposeront, outre le </w:t>
      </w:r>
      <w:r w:rsidRPr="00D36282">
        <w:rPr>
          <w:rFonts w:asciiTheme="majorBidi" w:hAnsiTheme="majorBidi" w:cstheme="majorBidi"/>
        </w:rPr>
        <w:t>contrôl</w:t>
      </w:r>
      <w:r>
        <w:rPr>
          <w:rFonts w:asciiTheme="majorBidi" w:hAnsiTheme="majorBidi" w:cstheme="majorBidi"/>
        </w:rPr>
        <w:t xml:space="preserve">e électronique de la gestion du </w:t>
      </w:r>
      <w:r w:rsidRPr="00D36282">
        <w:rPr>
          <w:rFonts w:asciiTheme="majorBidi" w:hAnsiTheme="majorBidi" w:cstheme="majorBidi"/>
        </w:rPr>
        <w:t>moteur,</w:t>
      </w:r>
      <w:r>
        <w:rPr>
          <w:rFonts w:asciiTheme="majorBidi" w:hAnsiTheme="majorBidi" w:cstheme="majorBidi"/>
        </w:rPr>
        <w:t xml:space="preserve"> des technologies toujours plus </w:t>
      </w:r>
      <w:r w:rsidRPr="00D36282">
        <w:rPr>
          <w:rFonts w:asciiTheme="majorBidi" w:hAnsiTheme="majorBidi" w:cstheme="majorBidi"/>
        </w:rPr>
        <w:t>sophistiq</w:t>
      </w:r>
      <w:r>
        <w:rPr>
          <w:rFonts w:asciiTheme="majorBidi" w:hAnsiTheme="majorBidi" w:cstheme="majorBidi"/>
        </w:rPr>
        <w:t>uées telles que : turbocompres</w:t>
      </w:r>
      <w:r w:rsidRPr="00D36282">
        <w:rPr>
          <w:rFonts w:asciiTheme="majorBidi" w:hAnsiTheme="majorBidi" w:cstheme="majorBidi"/>
        </w:rPr>
        <w:t xml:space="preserve">seur à géométrie variable, </w:t>
      </w:r>
      <w:r>
        <w:rPr>
          <w:rFonts w:asciiTheme="majorBidi" w:hAnsiTheme="majorBidi" w:cstheme="majorBidi"/>
        </w:rPr>
        <w:t>rampe com</w:t>
      </w:r>
      <w:r w:rsidRPr="00D36282">
        <w:rPr>
          <w:rFonts w:asciiTheme="majorBidi" w:hAnsiTheme="majorBidi" w:cstheme="majorBidi"/>
        </w:rPr>
        <w:t>mune à haute pression, multisoupapes,</w:t>
      </w:r>
      <w:r>
        <w:rPr>
          <w:rFonts w:asciiTheme="majorBidi" w:hAnsiTheme="majorBidi" w:cstheme="majorBidi"/>
        </w:rPr>
        <w:t xml:space="preserve"> </w:t>
      </w:r>
      <w:r w:rsidRPr="00D36282">
        <w:rPr>
          <w:rFonts w:asciiTheme="majorBidi" w:hAnsiTheme="majorBidi" w:cstheme="majorBidi"/>
        </w:rPr>
        <w:t>vanne EG</w:t>
      </w:r>
      <w:r>
        <w:rPr>
          <w:rFonts w:asciiTheme="majorBidi" w:hAnsiTheme="majorBidi" w:cstheme="majorBidi"/>
        </w:rPr>
        <w:t xml:space="preserve">R… L’étape III B, qui introduit </w:t>
      </w:r>
      <w:r w:rsidRPr="00D36282">
        <w:rPr>
          <w:rFonts w:asciiTheme="majorBidi" w:hAnsiTheme="majorBidi" w:cstheme="majorBidi"/>
        </w:rPr>
        <w:t>une di</w:t>
      </w:r>
      <w:r>
        <w:rPr>
          <w:rFonts w:asciiTheme="majorBidi" w:hAnsiTheme="majorBidi" w:cstheme="majorBidi"/>
        </w:rPr>
        <w:t>minution importante des quanti</w:t>
      </w:r>
      <w:r w:rsidRPr="00D36282">
        <w:rPr>
          <w:rFonts w:asciiTheme="majorBidi" w:hAnsiTheme="majorBidi" w:cstheme="majorBidi"/>
        </w:rPr>
        <w:t>tés de</w:t>
      </w:r>
      <w:r>
        <w:rPr>
          <w:rFonts w:asciiTheme="majorBidi" w:hAnsiTheme="majorBidi" w:cstheme="majorBidi"/>
        </w:rPr>
        <w:t xml:space="preserve"> particules émises, nécessitera </w:t>
      </w:r>
      <w:r w:rsidRPr="00D36282">
        <w:rPr>
          <w:rFonts w:asciiTheme="majorBidi" w:hAnsiTheme="majorBidi" w:cstheme="majorBidi"/>
        </w:rPr>
        <w:t>l’utilis</w:t>
      </w:r>
      <w:r>
        <w:rPr>
          <w:rFonts w:asciiTheme="majorBidi" w:hAnsiTheme="majorBidi" w:cstheme="majorBidi"/>
        </w:rPr>
        <w:t xml:space="preserve">ation de filtres à particules.  </w:t>
      </w:r>
      <w:r w:rsidRPr="00D36282">
        <w:rPr>
          <w:rFonts w:asciiTheme="majorBidi" w:hAnsiTheme="majorBidi" w:cstheme="majorBidi"/>
        </w:rPr>
        <w:t>Enfin,</w:t>
      </w:r>
      <w:r>
        <w:rPr>
          <w:rFonts w:asciiTheme="majorBidi" w:hAnsiTheme="majorBidi" w:cstheme="majorBidi"/>
        </w:rPr>
        <w:t xml:space="preserve"> le respect de l’étape IV impo</w:t>
      </w:r>
      <w:r w:rsidRPr="00D36282">
        <w:rPr>
          <w:rFonts w:asciiTheme="majorBidi" w:hAnsiTheme="majorBidi" w:cstheme="majorBidi"/>
        </w:rPr>
        <w:t xml:space="preserve">sera un </w:t>
      </w:r>
      <w:r>
        <w:rPr>
          <w:rFonts w:asciiTheme="majorBidi" w:hAnsiTheme="majorBidi" w:cstheme="majorBidi"/>
        </w:rPr>
        <w:t xml:space="preserve">saut technologique important en </w:t>
      </w:r>
      <w:r w:rsidRPr="00D36282">
        <w:rPr>
          <w:rFonts w:asciiTheme="majorBidi" w:hAnsiTheme="majorBidi" w:cstheme="majorBidi"/>
        </w:rPr>
        <w:t xml:space="preserve">matière </w:t>
      </w:r>
      <w:r>
        <w:rPr>
          <w:rFonts w:asciiTheme="majorBidi" w:hAnsiTheme="majorBidi" w:cstheme="majorBidi"/>
        </w:rPr>
        <w:t xml:space="preserve">de conception de moteurs Diesel </w:t>
      </w:r>
      <w:r w:rsidRPr="00D36282">
        <w:rPr>
          <w:rFonts w:asciiTheme="majorBidi" w:hAnsiTheme="majorBidi" w:cstheme="majorBidi"/>
        </w:rPr>
        <w:t>avec l’intégr</w:t>
      </w:r>
      <w:r>
        <w:rPr>
          <w:rFonts w:asciiTheme="majorBidi" w:hAnsiTheme="majorBidi" w:cstheme="majorBidi"/>
        </w:rPr>
        <w:t>ation de dispositifs de traite</w:t>
      </w:r>
      <w:r w:rsidRPr="00D36282">
        <w:rPr>
          <w:rFonts w:asciiTheme="majorBidi" w:hAnsiTheme="majorBidi" w:cstheme="majorBidi"/>
        </w:rPr>
        <w:t>me</w:t>
      </w:r>
      <w:r>
        <w:rPr>
          <w:rFonts w:asciiTheme="majorBidi" w:hAnsiTheme="majorBidi" w:cstheme="majorBidi"/>
        </w:rPr>
        <w:t xml:space="preserve">nt des gaz d’échappement (post </w:t>
      </w:r>
      <w:r w:rsidRPr="00D36282">
        <w:rPr>
          <w:rFonts w:asciiTheme="majorBidi" w:hAnsiTheme="majorBidi" w:cstheme="majorBidi"/>
        </w:rPr>
        <w:t>traite</w:t>
      </w:r>
      <w:r>
        <w:rPr>
          <w:rFonts w:asciiTheme="majorBidi" w:hAnsiTheme="majorBidi" w:cstheme="majorBidi"/>
        </w:rPr>
        <w:t xml:space="preserve">ment) permettant de réduire les </w:t>
      </w:r>
      <w:r w:rsidRPr="00D36282">
        <w:rPr>
          <w:rFonts w:asciiTheme="majorBidi" w:hAnsiTheme="majorBidi" w:cstheme="majorBidi"/>
        </w:rPr>
        <w:t xml:space="preserve">quantités d’oxydes d’azote émises. </w:t>
      </w:r>
      <w:r w:rsidRPr="001F45AB">
        <w:rPr>
          <w:rFonts w:asciiTheme="majorBidi" w:hAnsiTheme="majorBidi" w:cstheme="majorBidi"/>
        </w:rPr>
        <w:t>[</w:t>
      </w:r>
      <w:r>
        <w:rPr>
          <w:rFonts w:asciiTheme="majorBidi" w:hAnsiTheme="majorBidi" w:cstheme="majorBidi"/>
        </w:rPr>
        <w:t>74</w:t>
      </w:r>
      <w:r w:rsidRPr="001F45AB">
        <w:rPr>
          <w:rFonts w:asciiTheme="majorBidi" w:hAnsiTheme="majorBidi" w:cstheme="majorBidi"/>
        </w:rPr>
        <w:t>]</w:t>
      </w:r>
    </w:p>
    <w:p w:rsidR="008171DE" w:rsidRPr="00360548" w:rsidRDefault="008171DE" w:rsidP="00F87E8E">
      <w:pPr>
        <w:spacing w:line="360" w:lineRule="auto"/>
        <w:jc w:val="both"/>
        <w:rPr>
          <w:rFonts w:asciiTheme="majorBidi" w:hAnsiTheme="majorBidi" w:cstheme="majorBidi"/>
          <w:b/>
          <w:bCs/>
        </w:rPr>
      </w:pPr>
      <w:r w:rsidRPr="00360548">
        <w:rPr>
          <w:rFonts w:asciiTheme="majorBidi" w:hAnsiTheme="majorBidi" w:cstheme="majorBidi"/>
          <w:b/>
          <w:bCs/>
        </w:rPr>
        <w:t>II.</w:t>
      </w:r>
      <w:r w:rsidR="00F87E8E">
        <w:rPr>
          <w:rFonts w:asciiTheme="majorBidi" w:hAnsiTheme="majorBidi" w:cstheme="majorBidi"/>
          <w:b/>
          <w:bCs/>
        </w:rPr>
        <w:t>10</w:t>
      </w:r>
      <w:r w:rsidR="00AA4CB9" w:rsidRPr="00360548">
        <w:rPr>
          <w:rFonts w:asciiTheme="majorBidi" w:hAnsiTheme="majorBidi" w:cstheme="majorBidi"/>
          <w:b/>
          <w:bCs/>
        </w:rPr>
        <w:t>.</w:t>
      </w:r>
      <w:r w:rsidRPr="00360548">
        <w:rPr>
          <w:rFonts w:asciiTheme="majorBidi" w:hAnsiTheme="majorBidi" w:cstheme="majorBidi"/>
          <w:b/>
          <w:bCs/>
        </w:rPr>
        <w:t>2.Les caractéristiques du carburant :</w:t>
      </w:r>
    </w:p>
    <w:p w:rsidR="008171DE" w:rsidRPr="00D36282" w:rsidRDefault="008171DE" w:rsidP="008171DE">
      <w:pPr>
        <w:spacing w:line="360" w:lineRule="auto"/>
        <w:jc w:val="both"/>
        <w:rPr>
          <w:rFonts w:asciiTheme="majorBidi" w:hAnsiTheme="majorBidi" w:cstheme="majorBidi"/>
        </w:rPr>
      </w:pPr>
      <w:r w:rsidRPr="00D36282">
        <w:rPr>
          <w:rFonts w:asciiTheme="majorBidi" w:hAnsiTheme="majorBidi" w:cstheme="majorBidi"/>
        </w:rPr>
        <w:t xml:space="preserve">Les </w:t>
      </w:r>
      <w:r>
        <w:rPr>
          <w:rFonts w:asciiTheme="majorBidi" w:hAnsiTheme="majorBidi" w:cstheme="majorBidi"/>
        </w:rPr>
        <w:t xml:space="preserve">caractéristiques des carburants </w:t>
      </w:r>
      <w:r w:rsidRPr="00D36282">
        <w:rPr>
          <w:rFonts w:asciiTheme="majorBidi" w:hAnsiTheme="majorBidi" w:cstheme="majorBidi"/>
        </w:rPr>
        <w:t xml:space="preserve">ont </w:t>
      </w:r>
      <w:r>
        <w:rPr>
          <w:rFonts w:asciiTheme="majorBidi" w:hAnsiTheme="majorBidi" w:cstheme="majorBidi"/>
        </w:rPr>
        <w:t xml:space="preserve">une influence importante sur la </w:t>
      </w:r>
      <w:r w:rsidRPr="00D36282">
        <w:rPr>
          <w:rFonts w:asciiTheme="majorBidi" w:hAnsiTheme="majorBidi" w:cstheme="majorBidi"/>
        </w:rPr>
        <w:t>nature et</w:t>
      </w:r>
      <w:r>
        <w:rPr>
          <w:rFonts w:asciiTheme="majorBidi" w:hAnsiTheme="majorBidi" w:cstheme="majorBidi"/>
        </w:rPr>
        <w:t xml:space="preserve"> la quantité des polluants émis </w:t>
      </w:r>
      <w:r w:rsidRPr="00D36282">
        <w:rPr>
          <w:rFonts w:asciiTheme="majorBidi" w:hAnsiTheme="majorBidi" w:cstheme="majorBidi"/>
        </w:rPr>
        <w:t xml:space="preserve">par les moteurs </w:t>
      </w:r>
      <w:r>
        <w:rPr>
          <w:rFonts w:asciiTheme="majorBidi" w:hAnsiTheme="majorBidi" w:cstheme="majorBidi"/>
        </w:rPr>
        <w:t>D</w:t>
      </w:r>
      <w:r w:rsidRPr="00D36282">
        <w:rPr>
          <w:rFonts w:asciiTheme="majorBidi" w:hAnsiTheme="majorBidi" w:cstheme="majorBidi"/>
        </w:rPr>
        <w:t xml:space="preserve">iesel. </w:t>
      </w:r>
      <w:r>
        <w:rPr>
          <w:rFonts w:asciiTheme="majorBidi" w:hAnsiTheme="majorBidi" w:cstheme="majorBidi"/>
        </w:rPr>
        <w:t xml:space="preserve"> </w:t>
      </w:r>
      <w:r w:rsidRPr="00D36282">
        <w:rPr>
          <w:rFonts w:asciiTheme="majorBidi" w:hAnsiTheme="majorBidi" w:cstheme="majorBidi"/>
        </w:rPr>
        <w:t>En premier lieu, rappelons qu’une</w:t>
      </w:r>
      <w:r>
        <w:rPr>
          <w:rFonts w:asciiTheme="majorBidi" w:hAnsiTheme="majorBidi" w:cstheme="majorBidi"/>
        </w:rPr>
        <w:t xml:space="preserve"> </w:t>
      </w:r>
      <w:r w:rsidRPr="00D36282">
        <w:rPr>
          <w:rFonts w:asciiTheme="majorBidi" w:hAnsiTheme="majorBidi" w:cstheme="majorBidi"/>
        </w:rPr>
        <w:t>mau</w:t>
      </w:r>
      <w:r>
        <w:rPr>
          <w:rFonts w:asciiTheme="majorBidi" w:hAnsiTheme="majorBidi" w:cstheme="majorBidi"/>
        </w:rPr>
        <w:t xml:space="preserve">vaise qualité du carburant peut </w:t>
      </w:r>
      <w:r w:rsidRPr="00D36282">
        <w:rPr>
          <w:rFonts w:asciiTheme="majorBidi" w:hAnsiTheme="majorBidi" w:cstheme="majorBidi"/>
        </w:rPr>
        <w:t>influencer de façon importante les émi</w:t>
      </w:r>
      <w:r>
        <w:rPr>
          <w:rFonts w:asciiTheme="majorBidi" w:hAnsiTheme="majorBidi" w:cstheme="majorBidi"/>
        </w:rPr>
        <w:t>s</w:t>
      </w:r>
      <w:r w:rsidRPr="00D36282">
        <w:rPr>
          <w:rFonts w:asciiTheme="majorBidi" w:hAnsiTheme="majorBidi" w:cstheme="majorBidi"/>
        </w:rPr>
        <w:t xml:space="preserve">sions </w:t>
      </w:r>
      <w:r>
        <w:rPr>
          <w:rFonts w:asciiTheme="majorBidi" w:hAnsiTheme="majorBidi" w:cstheme="majorBidi"/>
        </w:rPr>
        <w:t xml:space="preserve">polluantes et la dégradation du </w:t>
      </w:r>
      <w:r w:rsidRPr="00D36282">
        <w:rPr>
          <w:rFonts w:asciiTheme="majorBidi" w:hAnsiTheme="majorBidi" w:cstheme="majorBidi"/>
        </w:rPr>
        <w:t>moteur :</w:t>
      </w:r>
      <w:r>
        <w:rPr>
          <w:rFonts w:asciiTheme="majorBidi" w:hAnsiTheme="majorBidi" w:cstheme="majorBidi"/>
        </w:rPr>
        <w:t xml:space="preserve"> déréglage de la pompe à injec</w:t>
      </w:r>
      <w:r w:rsidRPr="00D36282">
        <w:rPr>
          <w:rFonts w:asciiTheme="majorBidi" w:hAnsiTheme="majorBidi" w:cstheme="majorBidi"/>
        </w:rPr>
        <w:t>tion, de la vanne EGR…</w:t>
      </w:r>
    </w:p>
    <w:p w:rsidR="008171DE" w:rsidRPr="00114762" w:rsidRDefault="008171DE" w:rsidP="008171DE">
      <w:pPr>
        <w:spacing w:line="360" w:lineRule="auto"/>
        <w:jc w:val="both"/>
        <w:rPr>
          <w:rFonts w:asciiTheme="majorBidi" w:hAnsiTheme="majorBidi" w:cstheme="majorBidi"/>
        </w:rPr>
      </w:pPr>
      <w:r w:rsidRPr="00D36282">
        <w:rPr>
          <w:rFonts w:asciiTheme="majorBidi" w:hAnsiTheme="majorBidi" w:cstheme="majorBidi"/>
        </w:rPr>
        <w:t>La qualité du carburant est obtenue</w:t>
      </w:r>
      <w:r>
        <w:rPr>
          <w:rFonts w:asciiTheme="majorBidi" w:hAnsiTheme="majorBidi" w:cstheme="majorBidi"/>
        </w:rPr>
        <w:t xml:space="preserve"> </w:t>
      </w:r>
      <w:r w:rsidRPr="00D36282">
        <w:rPr>
          <w:rFonts w:asciiTheme="majorBidi" w:hAnsiTheme="majorBidi" w:cstheme="majorBidi"/>
        </w:rPr>
        <w:t>par les différents étages de filtration :</w:t>
      </w:r>
      <w:r>
        <w:rPr>
          <w:rFonts w:asciiTheme="majorBidi" w:hAnsiTheme="majorBidi" w:cstheme="majorBidi"/>
        </w:rPr>
        <w:t xml:space="preserve"> pré-</w:t>
      </w:r>
      <w:r w:rsidRPr="00114762">
        <w:rPr>
          <w:rFonts w:asciiTheme="majorBidi" w:hAnsiTheme="majorBidi" w:cstheme="majorBidi"/>
        </w:rPr>
        <w:t>filtre et</w:t>
      </w:r>
      <w:r>
        <w:rPr>
          <w:rFonts w:asciiTheme="majorBidi" w:hAnsiTheme="majorBidi" w:cstheme="majorBidi"/>
        </w:rPr>
        <w:t xml:space="preserve"> filtre. Il convient par consé</w:t>
      </w:r>
      <w:r w:rsidRPr="00114762">
        <w:rPr>
          <w:rFonts w:asciiTheme="majorBidi" w:hAnsiTheme="majorBidi" w:cstheme="majorBidi"/>
        </w:rPr>
        <w:t>quent d’effectuer le  remplace</w:t>
      </w:r>
      <w:r>
        <w:rPr>
          <w:rFonts w:asciiTheme="majorBidi" w:hAnsiTheme="majorBidi" w:cstheme="majorBidi"/>
        </w:rPr>
        <w:t xml:space="preserve">ment ou </w:t>
      </w:r>
      <w:r w:rsidRPr="00114762">
        <w:rPr>
          <w:rFonts w:asciiTheme="majorBidi" w:hAnsiTheme="majorBidi" w:cstheme="majorBidi"/>
        </w:rPr>
        <w:t>l’ent</w:t>
      </w:r>
      <w:r>
        <w:rPr>
          <w:rFonts w:asciiTheme="majorBidi" w:hAnsiTheme="majorBidi" w:cstheme="majorBidi"/>
        </w:rPr>
        <w:t xml:space="preserve">retien de ces éléments de façon </w:t>
      </w:r>
      <w:r w:rsidRPr="00114762">
        <w:rPr>
          <w:rFonts w:asciiTheme="majorBidi" w:hAnsiTheme="majorBidi" w:cstheme="majorBidi"/>
        </w:rPr>
        <w:t>rigoureuse.</w:t>
      </w:r>
    </w:p>
    <w:p w:rsidR="008171DE" w:rsidRPr="00114762" w:rsidRDefault="008171DE" w:rsidP="008171DE">
      <w:pPr>
        <w:spacing w:line="360" w:lineRule="auto"/>
        <w:jc w:val="both"/>
        <w:rPr>
          <w:rFonts w:asciiTheme="majorBidi" w:hAnsiTheme="majorBidi" w:cstheme="majorBidi"/>
        </w:rPr>
      </w:pPr>
      <w:r w:rsidRPr="00114762">
        <w:rPr>
          <w:rFonts w:asciiTheme="majorBidi" w:hAnsiTheme="majorBidi" w:cstheme="majorBidi"/>
        </w:rPr>
        <w:t>Par ailleurs, la teneur en soufre du</w:t>
      </w:r>
      <w:r>
        <w:rPr>
          <w:rFonts w:asciiTheme="majorBidi" w:hAnsiTheme="majorBidi" w:cstheme="majorBidi"/>
        </w:rPr>
        <w:t xml:space="preserve"> </w:t>
      </w:r>
      <w:r w:rsidRPr="00114762">
        <w:rPr>
          <w:rFonts w:asciiTheme="majorBidi" w:hAnsiTheme="majorBidi" w:cstheme="majorBidi"/>
        </w:rPr>
        <w:t>carbura</w:t>
      </w:r>
      <w:r>
        <w:rPr>
          <w:rFonts w:asciiTheme="majorBidi" w:hAnsiTheme="majorBidi" w:cstheme="majorBidi"/>
        </w:rPr>
        <w:t>nt est un paramètre très impor</w:t>
      </w:r>
      <w:r w:rsidRPr="00114762">
        <w:rPr>
          <w:rFonts w:asciiTheme="majorBidi" w:hAnsiTheme="majorBidi" w:cstheme="majorBidi"/>
        </w:rPr>
        <w:t>tant</w:t>
      </w:r>
      <w:r>
        <w:rPr>
          <w:rFonts w:asciiTheme="majorBidi" w:hAnsiTheme="majorBidi" w:cstheme="majorBidi"/>
        </w:rPr>
        <w:t xml:space="preserve">, responsable de la présence de </w:t>
      </w:r>
      <w:r w:rsidRPr="00114762">
        <w:rPr>
          <w:rFonts w:asciiTheme="majorBidi" w:hAnsiTheme="majorBidi" w:cstheme="majorBidi"/>
        </w:rPr>
        <w:t xml:space="preserve">dioxyde </w:t>
      </w:r>
      <w:r>
        <w:rPr>
          <w:rFonts w:asciiTheme="majorBidi" w:hAnsiTheme="majorBidi" w:cstheme="majorBidi"/>
        </w:rPr>
        <w:t xml:space="preserve">de soufre et d’une augmentation </w:t>
      </w:r>
      <w:r w:rsidRPr="00114762">
        <w:rPr>
          <w:rFonts w:asciiTheme="majorBidi" w:hAnsiTheme="majorBidi" w:cstheme="majorBidi"/>
        </w:rPr>
        <w:t>de la te</w:t>
      </w:r>
      <w:r>
        <w:rPr>
          <w:rFonts w:asciiTheme="majorBidi" w:hAnsiTheme="majorBidi" w:cstheme="majorBidi"/>
        </w:rPr>
        <w:t xml:space="preserve">neur en particules dans les gaz </w:t>
      </w:r>
      <w:r w:rsidRPr="00114762">
        <w:rPr>
          <w:rFonts w:asciiTheme="majorBidi" w:hAnsiTheme="majorBidi" w:cstheme="majorBidi"/>
        </w:rPr>
        <w:t>d’échap</w:t>
      </w:r>
      <w:r>
        <w:rPr>
          <w:rFonts w:asciiTheme="majorBidi" w:hAnsiTheme="majorBidi" w:cstheme="majorBidi"/>
        </w:rPr>
        <w:t>pement. Le soufre réduit égale</w:t>
      </w:r>
      <w:r w:rsidRPr="00114762">
        <w:rPr>
          <w:rFonts w:asciiTheme="majorBidi" w:hAnsiTheme="majorBidi" w:cstheme="majorBidi"/>
        </w:rPr>
        <w:t>ment l’efficacité, voire empêche le fonction</w:t>
      </w:r>
      <w:r>
        <w:rPr>
          <w:rFonts w:asciiTheme="majorBidi" w:hAnsiTheme="majorBidi" w:cstheme="majorBidi"/>
        </w:rPr>
        <w:t xml:space="preserve">nement, de nombreux dispositifs </w:t>
      </w:r>
      <w:r w:rsidRPr="00114762">
        <w:rPr>
          <w:rFonts w:asciiTheme="majorBidi" w:hAnsiTheme="majorBidi" w:cstheme="majorBidi"/>
        </w:rPr>
        <w:t>antipo</w:t>
      </w:r>
      <w:r>
        <w:rPr>
          <w:rFonts w:asciiTheme="majorBidi" w:hAnsiTheme="majorBidi" w:cstheme="majorBidi"/>
        </w:rPr>
        <w:t xml:space="preserve">llution (cf. Chapitre suivant). </w:t>
      </w:r>
      <w:r w:rsidRPr="00114762">
        <w:rPr>
          <w:rFonts w:asciiTheme="majorBidi" w:hAnsiTheme="majorBidi" w:cstheme="majorBidi"/>
        </w:rPr>
        <w:t>L’util</w:t>
      </w:r>
      <w:r>
        <w:rPr>
          <w:rFonts w:asciiTheme="majorBidi" w:hAnsiTheme="majorBidi" w:cstheme="majorBidi"/>
        </w:rPr>
        <w:t xml:space="preserve">isation de carburants ayant une </w:t>
      </w:r>
      <w:r w:rsidRPr="00114762">
        <w:rPr>
          <w:rFonts w:asciiTheme="majorBidi" w:hAnsiTheme="majorBidi" w:cstheme="majorBidi"/>
        </w:rPr>
        <w:t xml:space="preserve">teneur en </w:t>
      </w:r>
      <w:r>
        <w:rPr>
          <w:rFonts w:asciiTheme="majorBidi" w:hAnsiTheme="majorBidi" w:cstheme="majorBidi"/>
        </w:rPr>
        <w:t xml:space="preserve">soufre aussi basse que possible </w:t>
      </w:r>
      <w:r w:rsidRPr="00114762">
        <w:rPr>
          <w:rFonts w:asciiTheme="majorBidi" w:hAnsiTheme="majorBidi" w:cstheme="majorBidi"/>
        </w:rPr>
        <w:t xml:space="preserve">est donc un moyen de </w:t>
      </w:r>
      <w:r>
        <w:rPr>
          <w:rFonts w:asciiTheme="majorBidi" w:hAnsiTheme="majorBidi" w:cstheme="majorBidi"/>
        </w:rPr>
        <w:t>réduire les émis</w:t>
      </w:r>
      <w:r w:rsidRPr="00114762">
        <w:rPr>
          <w:rFonts w:asciiTheme="majorBidi" w:hAnsiTheme="majorBidi" w:cstheme="majorBidi"/>
        </w:rPr>
        <w:t>sion</w:t>
      </w:r>
      <w:r>
        <w:rPr>
          <w:rFonts w:asciiTheme="majorBidi" w:hAnsiTheme="majorBidi" w:cstheme="majorBidi"/>
        </w:rPr>
        <w:t xml:space="preserve">s polluantes des moteurs Diesel </w:t>
      </w:r>
      <w:r w:rsidRPr="00114762">
        <w:rPr>
          <w:rFonts w:asciiTheme="majorBidi" w:hAnsiTheme="majorBidi" w:cstheme="majorBidi"/>
        </w:rPr>
        <w:t>(particules et SO</w:t>
      </w:r>
      <w:r w:rsidRPr="00114762">
        <w:rPr>
          <w:rFonts w:asciiTheme="majorBidi" w:hAnsiTheme="majorBidi" w:cstheme="majorBidi"/>
          <w:vertAlign w:val="subscript"/>
        </w:rPr>
        <w:t>2</w:t>
      </w:r>
      <w:r w:rsidRPr="00114762">
        <w:rPr>
          <w:rFonts w:asciiTheme="majorBidi" w:hAnsiTheme="majorBidi" w:cstheme="majorBidi"/>
        </w:rPr>
        <w:t xml:space="preserve">). </w:t>
      </w:r>
    </w:p>
    <w:p w:rsidR="008171DE" w:rsidRPr="00114762" w:rsidRDefault="008171DE" w:rsidP="008171DE">
      <w:pPr>
        <w:spacing w:line="360" w:lineRule="auto"/>
        <w:jc w:val="both"/>
        <w:rPr>
          <w:rFonts w:asciiTheme="majorBidi" w:hAnsiTheme="majorBidi" w:cstheme="majorBidi"/>
        </w:rPr>
      </w:pPr>
      <w:r w:rsidRPr="00114762">
        <w:rPr>
          <w:rFonts w:asciiTheme="majorBidi" w:hAnsiTheme="majorBidi" w:cstheme="majorBidi"/>
        </w:rPr>
        <w:t>Les carburants destinés aux véhicule</w:t>
      </w:r>
      <w:r>
        <w:rPr>
          <w:rFonts w:asciiTheme="majorBidi" w:hAnsiTheme="majorBidi" w:cstheme="majorBidi"/>
        </w:rPr>
        <w:t xml:space="preserve">s non routiers peuvent contenir </w:t>
      </w:r>
      <w:r w:rsidRPr="00114762">
        <w:rPr>
          <w:rFonts w:asciiTheme="majorBidi" w:hAnsiTheme="majorBidi" w:cstheme="majorBidi"/>
        </w:rPr>
        <w:t xml:space="preserve">des </w:t>
      </w:r>
      <w:r>
        <w:rPr>
          <w:rFonts w:asciiTheme="majorBidi" w:hAnsiTheme="majorBidi" w:cstheme="majorBidi"/>
        </w:rPr>
        <w:t xml:space="preserve">teneurs en soufre beaucoup plus </w:t>
      </w:r>
      <w:r w:rsidRPr="00114762">
        <w:rPr>
          <w:rFonts w:asciiTheme="majorBidi" w:hAnsiTheme="majorBidi" w:cstheme="majorBidi"/>
        </w:rPr>
        <w:t>im</w:t>
      </w:r>
      <w:r>
        <w:rPr>
          <w:rFonts w:asciiTheme="majorBidi" w:hAnsiTheme="majorBidi" w:cstheme="majorBidi"/>
        </w:rPr>
        <w:t xml:space="preserve">portantes que ceux destinés aux </w:t>
      </w:r>
      <w:r w:rsidRPr="00114762">
        <w:rPr>
          <w:rFonts w:asciiTheme="majorBidi" w:hAnsiTheme="majorBidi" w:cstheme="majorBidi"/>
        </w:rPr>
        <w:t>véhicules routiers (voir encadré sur l</w:t>
      </w:r>
      <w:r>
        <w:rPr>
          <w:rFonts w:asciiTheme="majorBidi" w:hAnsiTheme="majorBidi" w:cstheme="majorBidi"/>
        </w:rPr>
        <w:t xml:space="preserve">a </w:t>
      </w:r>
      <w:r w:rsidRPr="00114762">
        <w:rPr>
          <w:rFonts w:asciiTheme="majorBidi" w:hAnsiTheme="majorBidi" w:cstheme="majorBidi"/>
        </w:rPr>
        <w:t>r</w:t>
      </w:r>
      <w:r>
        <w:rPr>
          <w:rFonts w:asciiTheme="majorBidi" w:hAnsiTheme="majorBidi" w:cstheme="majorBidi"/>
        </w:rPr>
        <w:t xml:space="preserve">églementation des émissions des </w:t>
      </w:r>
      <w:r w:rsidRPr="00114762">
        <w:rPr>
          <w:rFonts w:asciiTheme="majorBidi" w:hAnsiTheme="majorBidi" w:cstheme="majorBidi"/>
        </w:rPr>
        <w:t>mot</w:t>
      </w:r>
      <w:r>
        <w:rPr>
          <w:rFonts w:asciiTheme="majorBidi" w:hAnsiTheme="majorBidi" w:cstheme="majorBidi"/>
        </w:rPr>
        <w:t xml:space="preserve">eurs). Un des moyens simples de </w:t>
      </w:r>
      <w:r w:rsidRPr="00114762">
        <w:rPr>
          <w:rFonts w:asciiTheme="majorBidi" w:hAnsiTheme="majorBidi" w:cstheme="majorBidi"/>
        </w:rPr>
        <w:t>réductio</w:t>
      </w:r>
      <w:r>
        <w:rPr>
          <w:rFonts w:asciiTheme="majorBidi" w:hAnsiTheme="majorBidi" w:cstheme="majorBidi"/>
        </w:rPr>
        <w:t xml:space="preserve">n de la pollution de ce type de </w:t>
      </w:r>
      <w:r w:rsidRPr="00114762">
        <w:rPr>
          <w:rFonts w:asciiTheme="majorBidi" w:hAnsiTheme="majorBidi" w:cstheme="majorBidi"/>
        </w:rPr>
        <w:t>véhic</w:t>
      </w:r>
      <w:r>
        <w:rPr>
          <w:rFonts w:asciiTheme="majorBidi" w:hAnsiTheme="majorBidi" w:cstheme="majorBidi"/>
        </w:rPr>
        <w:t xml:space="preserve">ule consiste donc à utiliser du </w:t>
      </w:r>
      <w:r w:rsidRPr="00114762">
        <w:rPr>
          <w:rFonts w:asciiTheme="majorBidi" w:hAnsiTheme="majorBidi" w:cstheme="majorBidi"/>
        </w:rPr>
        <w:t>carbu</w:t>
      </w:r>
      <w:r>
        <w:rPr>
          <w:rFonts w:asciiTheme="majorBidi" w:hAnsiTheme="majorBidi" w:cstheme="majorBidi"/>
        </w:rPr>
        <w:t>rant destiné aux véhicules rou</w:t>
      </w:r>
      <w:r w:rsidRPr="00114762">
        <w:rPr>
          <w:rFonts w:asciiTheme="majorBidi" w:hAnsiTheme="majorBidi" w:cstheme="majorBidi"/>
        </w:rPr>
        <w:t>tiers plu</w:t>
      </w:r>
      <w:r>
        <w:rPr>
          <w:rFonts w:asciiTheme="majorBidi" w:hAnsiTheme="majorBidi" w:cstheme="majorBidi"/>
        </w:rPr>
        <w:t>tôt que celui destiné aux véhi</w:t>
      </w:r>
      <w:r w:rsidRPr="00114762">
        <w:rPr>
          <w:rFonts w:asciiTheme="majorBidi" w:hAnsiTheme="majorBidi" w:cstheme="majorBidi"/>
        </w:rPr>
        <w:t>cules non routiers (en général,</w:t>
      </w:r>
      <w:r>
        <w:rPr>
          <w:rFonts w:asciiTheme="majorBidi" w:hAnsiTheme="majorBidi" w:cstheme="majorBidi"/>
        </w:rPr>
        <w:t xml:space="preserve"> du fioul </w:t>
      </w:r>
      <w:r w:rsidRPr="00114762">
        <w:rPr>
          <w:rFonts w:asciiTheme="majorBidi" w:hAnsiTheme="majorBidi" w:cstheme="majorBidi"/>
        </w:rPr>
        <w:t>do</w:t>
      </w:r>
      <w:r>
        <w:rPr>
          <w:rFonts w:asciiTheme="majorBidi" w:hAnsiTheme="majorBidi" w:cstheme="majorBidi"/>
        </w:rPr>
        <w:t xml:space="preserve">mestique en France en raison du </w:t>
      </w:r>
      <w:r w:rsidRPr="00114762">
        <w:rPr>
          <w:rFonts w:asciiTheme="majorBidi" w:hAnsiTheme="majorBidi" w:cstheme="majorBidi"/>
        </w:rPr>
        <w:t xml:space="preserve">prix). </w:t>
      </w:r>
      <w:r w:rsidRPr="001F45AB">
        <w:rPr>
          <w:rFonts w:asciiTheme="majorBidi" w:hAnsiTheme="majorBidi" w:cstheme="majorBidi"/>
        </w:rPr>
        <w:t>[</w:t>
      </w:r>
      <w:r>
        <w:rPr>
          <w:rFonts w:asciiTheme="majorBidi" w:hAnsiTheme="majorBidi" w:cstheme="majorBidi"/>
        </w:rPr>
        <w:t>75</w:t>
      </w:r>
      <w:r w:rsidRPr="001F45AB">
        <w:rPr>
          <w:rFonts w:asciiTheme="majorBidi" w:hAnsiTheme="majorBidi" w:cstheme="majorBidi"/>
        </w:rPr>
        <w:t>]</w:t>
      </w:r>
    </w:p>
    <w:p w:rsidR="008171DE" w:rsidRPr="00114762" w:rsidRDefault="008171DE" w:rsidP="008171DE">
      <w:pPr>
        <w:spacing w:line="360" w:lineRule="auto"/>
        <w:jc w:val="both"/>
        <w:rPr>
          <w:rFonts w:asciiTheme="majorBidi" w:hAnsiTheme="majorBidi" w:cstheme="majorBidi"/>
        </w:rPr>
      </w:pPr>
      <w:r w:rsidRPr="00114762">
        <w:rPr>
          <w:rFonts w:asciiTheme="majorBidi" w:hAnsiTheme="majorBidi" w:cstheme="majorBidi"/>
        </w:rPr>
        <w:lastRenderedPageBreak/>
        <w:t>Il existe également des carburants</w:t>
      </w:r>
      <w:r>
        <w:rPr>
          <w:rFonts w:asciiTheme="majorBidi" w:hAnsiTheme="majorBidi" w:cstheme="majorBidi"/>
        </w:rPr>
        <w:t xml:space="preserve"> </w:t>
      </w:r>
      <w:r w:rsidRPr="00114762">
        <w:rPr>
          <w:rFonts w:asciiTheme="majorBidi" w:hAnsiTheme="majorBidi" w:cstheme="majorBidi"/>
        </w:rPr>
        <w:t>alternatif</w:t>
      </w:r>
      <w:r>
        <w:rPr>
          <w:rFonts w:asciiTheme="majorBidi" w:hAnsiTheme="majorBidi" w:cstheme="majorBidi"/>
        </w:rPr>
        <w:t>s, utilisables pour les moteurs D</w:t>
      </w:r>
      <w:r w:rsidRPr="00114762">
        <w:rPr>
          <w:rFonts w:asciiTheme="majorBidi" w:hAnsiTheme="majorBidi" w:cstheme="majorBidi"/>
        </w:rPr>
        <w:t>iesel, qu</w:t>
      </w:r>
      <w:r>
        <w:rPr>
          <w:rFonts w:asciiTheme="majorBidi" w:hAnsiTheme="majorBidi" w:cstheme="majorBidi"/>
        </w:rPr>
        <w:t>i permettent de réduire l’émis</w:t>
      </w:r>
      <w:r w:rsidRPr="00114762">
        <w:rPr>
          <w:rFonts w:asciiTheme="majorBidi" w:hAnsiTheme="majorBidi" w:cstheme="majorBidi"/>
        </w:rPr>
        <w:t>sion d</w:t>
      </w:r>
      <w:r>
        <w:rPr>
          <w:rFonts w:asciiTheme="majorBidi" w:hAnsiTheme="majorBidi" w:cstheme="majorBidi"/>
        </w:rPr>
        <w:t xml:space="preserve">e certains polluants. C’est par </w:t>
      </w:r>
      <w:r w:rsidRPr="00114762">
        <w:rPr>
          <w:rFonts w:asciiTheme="majorBidi" w:hAnsiTheme="majorBidi" w:cstheme="majorBidi"/>
        </w:rPr>
        <w:t>exe</w:t>
      </w:r>
      <w:r>
        <w:rPr>
          <w:rFonts w:asciiTheme="majorBidi" w:hAnsiTheme="majorBidi" w:cstheme="majorBidi"/>
        </w:rPr>
        <w:t xml:space="preserve">mple le cas des émulsions d’eau </w:t>
      </w:r>
      <w:r w:rsidRPr="00114762">
        <w:rPr>
          <w:rFonts w:asciiTheme="majorBidi" w:hAnsiTheme="majorBidi" w:cstheme="majorBidi"/>
        </w:rPr>
        <w:t>dans le g</w:t>
      </w:r>
      <w:r>
        <w:rPr>
          <w:rFonts w:asciiTheme="majorBidi" w:hAnsiTheme="majorBidi" w:cstheme="majorBidi"/>
        </w:rPr>
        <w:t>asoil qui permettent une réduc</w:t>
      </w:r>
      <w:r w:rsidRPr="00114762">
        <w:rPr>
          <w:rFonts w:asciiTheme="majorBidi" w:hAnsiTheme="majorBidi" w:cstheme="majorBidi"/>
        </w:rPr>
        <w:t>tion des</w:t>
      </w:r>
      <w:r>
        <w:rPr>
          <w:rFonts w:asciiTheme="majorBidi" w:hAnsiTheme="majorBidi" w:cstheme="majorBidi"/>
        </w:rPr>
        <w:t xml:space="preserve"> émissions d’oxydes d’azotes et </w:t>
      </w:r>
      <w:r w:rsidRPr="00114762">
        <w:rPr>
          <w:rFonts w:asciiTheme="majorBidi" w:hAnsiTheme="majorBidi" w:cstheme="majorBidi"/>
        </w:rPr>
        <w:t>de part</w:t>
      </w:r>
      <w:r>
        <w:rPr>
          <w:rFonts w:asciiTheme="majorBidi" w:hAnsiTheme="majorBidi" w:cstheme="majorBidi"/>
        </w:rPr>
        <w:t>icules, avec cependant une aug</w:t>
      </w:r>
      <w:r w:rsidRPr="00114762">
        <w:rPr>
          <w:rFonts w:asciiTheme="majorBidi" w:hAnsiTheme="majorBidi" w:cstheme="majorBidi"/>
        </w:rPr>
        <w:t>me</w:t>
      </w:r>
      <w:r>
        <w:rPr>
          <w:rFonts w:asciiTheme="majorBidi" w:hAnsiTheme="majorBidi" w:cstheme="majorBidi"/>
        </w:rPr>
        <w:t xml:space="preserve">ntation des composés organiques </w:t>
      </w:r>
      <w:r w:rsidRPr="00114762">
        <w:rPr>
          <w:rFonts w:asciiTheme="majorBidi" w:hAnsiTheme="majorBidi" w:cstheme="majorBidi"/>
        </w:rPr>
        <w:t>imbrûlés</w:t>
      </w:r>
      <w:r>
        <w:rPr>
          <w:rFonts w:asciiTheme="majorBidi" w:hAnsiTheme="majorBidi" w:cstheme="majorBidi"/>
        </w:rPr>
        <w:t xml:space="preserve"> [76]. Ce type de carburant est </w:t>
      </w:r>
      <w:r w:rsidRPr="00114762">
        <w:rPr>
          <w:rFonts w:asciiTheme="majorBidi" w:hAnsiTheme="majorBidi" w:cstheme="majorBidi"/>
        </w:rPr>
        <w:t>actu</w:t>
      </w:r>
      <w:r>
        <w:rPr>
          <w:rFonts w:asciiTheme="majorBidi" w:hAnsiTheme="majorBidi" w:cstheme="majorBidi"/>
        </w:rPr>
        <w:t xml:space="preserve">ellement utilisé pour certaines </w:t>
      </w:r>
      <w:r w:rsidRPr="00114762">
        <w:rPr>
          <w:rFonts w:asciiTheme="majorBidi" w:hAnsiTheme="majorBidi" w:cstheme="majorBidi"/>
        </w:rPr>
        <w:t xml:space="preserve">flottes de bus. </w:t>
      </w:r>
    </w:p>
    <w:p w:rsidR="00DC5ACF" w:rsidRPr="00360548" w:rsidRDefault="008171DE" w:rsidP="008059C8">
      <w:pPr>
        <w:spacing w:line="360" w:lineRule="auto"/>
        <w:jc w:val="both"/>
        <w:rPr>
          <w:rFonts w:asciiTheme="majorBidi" w:hAnsiTheme="majorBidi" w:cstheme="majorBidi"/>
          <w:b/>
          <w:bCs/>
        </w:rPr>
      </w:pPr>
      <w:r w:rsidRPr="00360548">
        <w:rPr>
          <w:rFonts w:asciiTheme="majorBidi" w:hAnsiTheme="majorBidi" w:cstheme="majorBidi"/>
          <w:b/>
          <w:bCs/>
        </w:rPr>
        <w:t>II.</w:t>
      </w:r>
      <w:r w:rsidR="00F87E8E">
        <w:rPr>
          <w:rFonts w:asciiTheme="majorBidi" w:hAnsiTheme="majorBidi" w:cstheme="majorBidi"/>
          <w:b/>
          <w:bCs/>
        </w:rPr>
        <w:t>10</w:t>
      </w:r>
      <w:r w:rsidRPr="00360548">
        <w:rPr>
          <w:rFonts w:asciiTheme="majorBidi" w:hAnsiTheme="majorBidi" w:cstheme="majorBidi"/>
          <w:b/>
          <w:bCs/>
        </w:rPr>
        <w:t>.3.</w:t>
      </w:r>
      <w:r w:rsidR="00DC5ACF" w:rsidRPr="00DC5ACF">
        <w:rPr>
          <w:rFonts w:asciiTheme="majorBidi" w:hAnsiTheme="majorBidi" w:cstheme="majorBidi"/>
          <w:b/>
          <w:bCs/>
        </w:rPr>
        <w:t xml:space="preserve"> </w:t>
      </w:r>
      <w:r w:rsidR="008059C8" w:rsidRPr="00360548">
        <w:rPr>
          <w:rFonts w:asciiTheme="majorBidi" w:hAnsiTheme="majorBidi" w:cstheme="majorBidi"/>
          <w:b/>
          <w:bCs/>
        </w:rPr>
        <w:t>L</w:t>
      </w:r>
      <w:r w:rsidR="008059C8">
        <w:rPr>
          <w:rFonts w:asciiTheme="majorBidi" w:hAnsiTheme="majorBidi" w:cstheme="majorBidi"/>
          <w:b/>
          <w:bCs/>
        </w:rPr>
        <w:t>’entretient des moteurs Diesel</w:t>
      </w:r>
      <w:r w:rsidR="00DC5ACF" w:rsidRPr="00360548">
        <w:rPr>
          <w:rFonts w:asciiTheme="majorBidi" w:hAnsiTheme="majorBidi" w:cstheme="majorBidi"/>
          <w:b/>
          <w:bCs/>
        </w:rPr>
        <w:t>:</w:t>
      </w:r>
    </w:p>
    <w:p w:rsidR="008171DE" w:rsidRPr="005E5991" w:rsidRDefault="008171DE" w:rsidP="00DC5ACF">
      <w:pPr>
        <w:spacing w:line="360" w:lineRule="auto"/>
        <w:jc w:val="both"/>
        <w:rPr>
          <w:rFonts w:asciiTheme="majorBidi" w:hAnsiTheme="majorBidi" w:cstheme="majorBidi"/>
        </w:rPr>
      </w:pPr>
      <w:r w:rsidRPr="00114762">
        <w:rPr>
          <w:rFonts w:asciiTheme="majorBidi" w:hAnsiTheme="majorBidi" w:cstheme="majorBidi"/>
        </w:rPr>
        <w:t>Le</w:t>
      </w:r>
      <w:r>
        <w:rPr>
          <w:rFonts w:asciiTheme="majorBidi" w:hAnsiTheme="majorBidi" w:cstheme="majorBidi"/>
        </w:rPr>
        <w:t xml:space="preserve"> bon entretien du moteur est un </w:t>
      </w:r>
      <w:r w:rsidRPr="00114762">
        <w:rPr>
          <w:rFonts w:asciiTheme="majorBidi" w:hAnsiTheme="majorBidi" w:cstheme="majorBidi"/>
        </w:rPr>
        <w:t>par</w:t>
      </w:r>
      <w:r>
        <w:rPr>
          <w:rFonts w:asciiTheme="majorBidi" w:hAnsiTheme="majorBidi" w:cstheme="majorBidi"/>
        </w:rPr>
        <w:t xml:space="preserve">amètre primordial qui influence </w:t>
      </w:r>
      <w:r w:rsidRPr="00114762">
        <w:rPr>
          <w:rFonts w:asciiTheme="majorBidi" w:hAnsiTheme="majorBidi" w:cstheme="majorBidi"/>
        </w:rPr>
        <w:t>direct</w:t>
      </w:r>
      <w:r>
        <w:rPr>
          <w:rFonts w:asciiTheme="majorBidi" w:hAnsiTheme="majorBidi" w:cstheme="majorBidi"/>
        </w:rPr>
        <w:t xml:space="preserve">ement ses émissions polluantes. </w:t>
      </w:r>
      <w:r w:rsidRPr="00114762">
        <w:rPr>
          <w:rFonts w:asciiTheme="majorBidi" w:hAnsiTheme="majorBidi" w:cstheme="majorBidi"/>
        </w:rPr>
        <w:t>En ef</w:t>
      </w:r>
      <w:r>
        <w:rPr>
          <w:rFonts w:asciiTheme="majorBidi" w:hAnsiTheme="majorBidi" w:cstheme="majorBidi"/>
        </w:rPr>
        <w:t xml:space="preserve">fet, les émissions de gaz et de </w:t>
      </w:r>
      <w:r w:rsidRPr="00114762">
        <w:rPr>
          <w:rFonts w:asciiTheme="majorBidi" w:hAnsiTheme="majorBidi" w:cstheme="majorBidi"/>
        </w:rPr>
        <w:t>particu</w:t>
      </w:r>
      <w:r>
        <w:rPr>
          <w:rFonts w:asciiTheme="majorBidi" w:hAnsiTheme="majorBidi" w:cstheme="majorBidi"/>
        </w:rPr>
        <w:t xml:space="preserve">les peuvent varier du simple au </w:t>
      </w:r>
      <w:r w:rsidRPr="00114762">
        <w:rPr>
          <w:rFonts w:asciiTheme="majorBidi" w:hAnsiTheme="majorBidi" w:cstheme="majorBidi"/>
        </w:rPr>
        <w:t>double</w:t>
      </w:r>
      <w:r>
        <w:rPr>
          <w:rFonts w:asciiTheme="majorBidi" w:hAnsiTheme="majorBidi" w:cstheme="majorBidi"/>
        </w:rPr>
        <w:t xml:space="preserve"> entre un moteur bien entretenu </w:t>
      </w:r>
      <w:r w:rsidRPr="00114762">
        <w:rPr>
          <w:rFonts w:asciiTheme="majorBidi" w:hAnsiTheme="majorBidi" w:cstheme="majorBidi"/>
        </w:rPr>
        <w:t xml:space="preserve">et un moteur </w:t>
      </w:r>
      <w:r>
        <w:rPr>
          <w:rFonts w:asciiTheme="majorBidi" w:hAnsiTheme="majorBidi" w:cstheme="majorBidi"/>
        </w:rPr>
        <w:t xml:space="preserve">identique dont l’entretien </w:t>
      </w:r>
      <w:r w:rsidRPr="00114762">
        <w:rPr>
          <w:rFonts w:asciiTheme="majorBidi" w:hAnsiTheme="majorBidi" w:cstheme="majorBidi"/>
        </w:rPr>
        <w:t>est nég</w:t>
      </w:r>
      <w:r>
        <w:rPr>
          <w:rFonts w:asciiTheme="majorBidi" w:hAnsiTheme="majorBidi" w:cstheme="majorBidi"/>
        </w:rPr>
        <w:t>ligé. C’est pourquoi aux États-</w:t>
      </w:r>
      <w:r w:rsidRPr="00114762">
        <w:rPr>
          <w:rFonts w:asciiTheme="majorBidi" w:hAnsiTheme="majorBidi" w:cstheme="majorBidi"/>
        </w:rPr>
        <w:t>Unis, l’</w:t>
      </w:r>
      <w:r>
        <w:rPr>
          <w:rFonts w:asciiTheme="majorBidi" w:hAnsiTheme="majorBidi" w:cstheme="majorBidi"/>
        </w:rPr>
        <w:t>agence de protection de l’envi</w:t>
      </w:r>
      <w:r w:rsidRPr="00114762">
        <w:rPr>
          <w:rFonts w:asciiTheme="majorBidi" w:hAnsiTheme="majorBidi" w:cstheme="majorBidi"/>
        </w:rPr>
        <w:t>ronn</w:t>
      </w:r>
      <w:r>
        <w:rPr>
          <w:rFonts w:asciiTheme="majorBidi" w:hAnsiTheme="majorBidi" w:cstheme="majorBidi"/>
        </w:rPr>
        <w:t xml:space="preserve">ement préconise d’effectuer des </w:t>
      </w:r>
      <w:r w:rsidRPr="00114762">
        <w:rPr>
          <w:rFonts w:asciiTheme="majorBidi" w:hAnsiTheme="majorBidi" w:cstheme="majorBidi"/>
        </w:rPr>
        <w:t>con</w:t>
      </w:r>
      <w:r>
        <w:rPr>
          <w:rFonts w:asciiTheme="majorBidi" w:hAnsiTheme="majorBidi" w:cstheme="majorBidi"/>
        </w:rPr>
        <w:t xml:space="preserve">trôles toutes les 8 000 heures. </w:t>
      </w:r>
      <w:r w:rsidRPr="00114762">
        <w:rPr>
          <w:rFonts w:asciiTheme="majorBidi" w:hAnsiTheme="majorBidi" w:cstheme="majorBidi"/>
        </w:rPr>
        <w:t>Sa</w:t>
      </w:r>
      <w:r>
        <w:rPr>
          <w:rFonts w:asciiTheme="majorBidi" w:hAnsiTheme="majorBidi" w:cstheme="majorBidi"/>
        </w:rPr>
        <w:t xml:space="preserve">ns rentrer dans le détail de la </w:t>
      </w:r>
      <w:r w:rsidRPr="00114762">
        <w:rPr>
          <w:rFonts w:asciiTheme="majorBidi" w:hAnsiTheme="majorBidi" w:cstheme="majorBidi"/>
        </w:rPr>
        <w:t>ma</w:t>
      </w:r>
      <w:r>
        <w:rPr>
          <w:rFonts w:asciiTheme="majorBidi" w:hAnsiTheme="majorBidi" w:cstheme="majorBidi"/>
        </w:rPr>
        <w:t xml:space="preserve">intenance, propre à </w:t>
      </w:r>
      <w:r w:rsidRPr="00114762">
        <w:rPr>
          <w:rFonts w:asciiTheme="majorBidi" w:hAnsiTheme="majorBidi" w:cstheme="majorBidi"/>
        </w:rPr>
        <w:t>chaque moteur et à chaque constructeur,</w:t>
      </w:r>
      <w:r w:rsidRPr="00BB36F2">
        <w:rPr>
          <w:rFonts w:asciiTheme="majorBidi" w:hAnsiTheme="majorBidi" w:cstheme="majorBidi"/>
        </w:rPr>
        <w:t xml:space="preserve"> </w:t>
      </w:r>
      <w:r w:rsidRPr="001F45AB">
        <w:rPr>
          <w:rFonts w:asciiTheme="majorBidi" w:hAnsiTheme="majorBidi" w:cstheme="majorBidi"/>
        </w:rPr>
        <w:t>[</w:t>
      </w:r>
      <w:r>
        <w:rPr>
          <w:rFonts w:asciiTheme="majorBidi" w:hAnsiTheme="majorBidi" w:cstheme="majorBidi"/>
        </w:rPr>
        <w:t>76</w:t>
      </w:r>
      <w:r w:rsidRPr="001F45AB">
        <w:rPr>
          <w:rFonts w:asciiTheme="majorBidi" w:hAnsiTheme="majorBidi" w:cstheme="majorBidi"/>
        </w:rPr>
        <w:t>]</w:t>
      </w:r>
    </w:p>
    <w:p w:rsidR="008171DE" w:rsidRPr="00E63EF5" w:rsidRDefault="008171DE" w:rsidP="008171DE">
      <w:pPr>
        <w:spacing w:line="360" w:lineRule="auto"/>
        <w:jc w:val="both"/>
        <w:rPr>
          <w:rFonts w:asciiTheme="majorBidi" w:hAnsiTheme="majorBidi" w:cstheme="majorBidi"/>
        </w:rPr>
      </w:pPr>
    </w:p>
    <w:p w:rsidR="005817A3" w:rsidRPr="008171DE" w:rsidRDefault="00BE3358" w:rsidP="008171DE">
      <w:pPr>
        <w:rPr>
          <w:szCs w:val="26"/>
        </w:rPr>
      </w:pPr>
      <w:r w:rsidRPr="008171DE">
        <w:rPr>
          <w:szCs w:val="26"/>
        </w:rPr>
        <w:t xml:space="preserve"> </w:t>
      </w:r>
    </w:p>
    <w:sectPr w:rsidR="005817A3" w:rsidRPr="008171DE" w:rsidSect="008171DE">
      <w:headerReference w:type="default" r:id="rId9"/>
      <w:footerReference w:type="even" r:id="rId10"/>
      <w:footerReference w:type="default" r:id="rId11"/>
      <w:pgSz w:w="11907" w:h="16840" w:code="9"/>
      <w:pgMar w:top="1134" w:right="1134" w:bottom="1134" w:left="1418" w:header="720" w:footer="720" w:gutter="284"/>
      <w:pgNumType w:start="49"/>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AC3" w:rsidRDefault="001C0AC3">
      <w:r>
        <w:separator/>
      </w:r>
    </w:p>
  </w:endnote>
  <w:endnote w:type="continuationSeparator" w:id="1">
    <w:p w:rsidR="001C0AC3" w:rsidRDefault="001C0A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03E" w:rsidRDefault="001372F4" w:rsidP="00183572">
    <w:pPr>
      <w:pStyle w:val="Pieddepage"/>
      <w:framePr w:wrap="around" w:vAnchor="text" w:hAnchor="margin" w:xAlign="center" w:y="1"/>
      <w:rPr>
        <w:rStyle w:val="Numrodepage"/>
      </w:rPr>
    </w:pPr>
    <w:r>
      <w:rPr>
        <w:rStyle w:val="Numrodepage"/>
      </w:rPr>
      <w:fldChar w:fldCharType="begin"/>
    </w:r>
    <w:r w:rsidR="00E6403E">
      <w:rPr>
        <w:rStyle w:val="Numrodepage"/>
      </w:rPr>
      <w:instrText xml:space="preserve">PAGE  </w:instrText>
    </w:r>
    <w:r>
      <w:rPr>
        <w:rStyle w:val="Numrodepage"/>
      </w:rPr>
      <w:fldChar w:fldCharType="end"/>
    </w:r>
  </w:p>
  <w:p w:rsidR="00E6403E" w:rsidRDefault="00E6403E">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03E" w:rsidRPr="00BD4E97" w:rsidRDefault="001372F4" w:rsidP="00183572">
    <w:pPr>
      <w:pStyle w:val="Pieddepage"/>
      <w:framePr w:wrap="around" w:vAnchor="text" w:hAnchor="margin" w:xAlign="center" w:y="1"/>
      <w:rPr>
        <w:rStyle w:val="Numrodepage"/>
        <w:sz w:val="26"/>
        <w:szCs w:val="26"/>
      </w:rPr>
    </w:pPr>
    <w:r w:rsidRPr="00BD4E97">
      <w:rPr>
        <w:rStyle w:val="Numrodepage"/>
        <w:sz w:val="26"/>
        <w:szCs w:val="26"/>
      </w:rPr>
      <w:fldChar w:fldCharType="begin"/>
    </w:r>
    <w:r w:rsidR="00E6403E" w:rsidRPr="00BD4E97">
      <w:rPr>
        <w:rStyle w:val="Numrodepage"/>
        <w:sz w:val="26"/>
        <w:szCs w:val="26"/>
      </w:rPr>
      <w:instrText xml:space="preserve">PAGE  </w:instrText>
    </w:r>
    <w:r w:rsidRPr="00BD4E97">
      <w:rPr>
        <w:rStyle w:val="Numrodepage"/>
        <w:sz w:val="26"/>
        <w:szCs w:val="26"/>
      </w:rPr>
      <w:fldChar w:fldCharType="separate"/>
    </w:r>
    <w:r w:rsidR="008059C8">
      <w:rPr>
        <w:rStyle w:val="Numrodepage"/>
        <w:noProof/>
        <w:sz w:val="26"/>
        <w:szCs w:val="26"/>
      </w:rPr>
      <w:t>62</w:t>
    </w:r>
    <w:r w:rsidRPr="00BD4E97">
      <w:rPr>
        <w:rStyle w:val="Numrodepage"/>
        <w:sz w:val="26"/>
        <w:szCs w:val="26"/>
      </w:rPr>
      <w:fldChar w:fldCharType="end"/>
    </w:r>
  </w:p>
  <w:p w:rsidR="00E6403E" w:rsidRPr="002D54E3" w:rsidRDefault="001A32CE" w:rsidP="001A32CE">
    <w:pPr>
      <w:pStyle w:val="Pieddepage"/>
      <w:pBdr>
        <w:top w:val="single" w:sz="4" w:space="1" w:color="auto"/>
      </w:pBdr>
      <w:rPr>
        <w:b/>
        <w:bCs/>
        <w:i/>
        <w:iCs/>
        <w:sz w:val="26"/>
        <w:szCs w:val="26"/>
      </w:rPr>
    </w:pPr>
    <w:r>
      <w:rPr>
        <w:b/>
        <w:bCs/>
        <w:i/>
        <w:iCs/>
        <w:sz w:val="26"/>
        <w:szCs w:val="26"/>
      </w:rPr>
      <w:t>Mémoire de Magister</w:t>
    </w:r>
    <w:r w:rsidR="00E6403E" w:rsidRPr="002D54E3">
      <w:rPr>
        <w:b/>
        <w:bCs/>
        <w:i/>
        <w:iCs/>
        <w:sz w:val="26"/>
        <w:szCs w:val="26"/>
      </w:rPr>
      <w:t xml:space="preserve">                                            </w:t>
    </w:r>
    <w:r>
      <w:rPr>
        <w:b/>
        <w:bCs/>
        <w:i/>
        <w:iCs/>
        <w:sz w:val="26"/>
        <w:szCs w:val="26"/>
      </w:rPr>
      <w:t xml:space="preserve">                              </w:t>
    </w:r>
    <w:r w:rsidR="00E6403E" w:rsidRPr="002D54E3">
      <w:rPr>
        <w:b/>
        <w:bCs/>
        <w:i/>
        <w:iCs/>
        <w:sz w:val="26"/>
        <w:szCs w:val="26"/>
      </w:rPr>
      <w:t xml:space="preserve">        </w:t>
    </w:r>
    <w:r w:rsidR="002D54E3">
      <w:rPr>
        <w:b/>
        <w:bCs/>
        <w:i/>
        <w:iCs/>
        <w:sz w:val="26"/>
        <w:szCs w:val="26"/>
      </w:rPr>
      <w:t xml:space="preserve">     </w:t>
    </w:r>
    <w:r w:rsidR="00E6403E" w:rsidRPr="002D54E3">
      <w:rPr>
        <w:b/>
        <w:bCs/>
        <w:i/>
        <w:iCs/>
        <w:sz w:val="26"/>
        <w:szCs w:val="26"/>
      </w:rPr>
      <w:t xml:space="preserve"> </w:t>
    </w:r>
    <w:r>
      <w:rPr>
        <w:b/>
        <w:bCs/>
        <w:i/>
        <w:iCs/>
        <w:sz w:val="26"/>
        <w:szCs w:val="26"/>
      </w:rPr>
      <w:t xml:space="preserve">  </w:t>
    </w:r>
    <w:r w:rsidR="00E6403E" w:rsidRPr="002D54E3">
      <w:rPr>
        <w:b/>
        <w:bCs/>
        <w:i/>
        <w:iCs/>
        <w:sz w:val="26"/>
        <w:szCs w:val="26"/>
      </w:rPr>
      <w:t xml:space="preserve">     2011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AC3" w:rsidRDefault="001C0AC3">
      <w:r>
        <w:separator/>
      </w:r>
    </w:p>
  </w:footnote>
  <w:footnote w:type="continuationSeparator" w:id="1">
    <w:p w:rsidR="001C0AC3" w:rsidRDefault="001C0A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03E" w:rsidRPr="002D54E3" w:rsidRDefault="00E6403E" w:rsidP="00B335D6">
    <w:pPr>
      <w:pStyle w:val="En-tte"/>
      <w:pBdr>
        <w:bottom w:val="single" w:sz="4" w:space="1" w:color="auto"/>
      </w:pBdr>
      <w:rPr>
        <w:b/>
        <w:bCs/>
        <w:i/>
        <w:iCs/>
        <w:sz w:val="26"/>
        <w:szCs w:val="26"/>
      </w:rPr>
    </w:pPr>
    <w:r w:rsidRPr="002D54E3">
      <w:rPr>
        <w:b/>
        <w:bCs/>
        <w:i/>
        <w:iCs/>
        <w:sz w:val="26"/>
        <w:szCs w:val="26"/>
      </w:rPr>
      <w:t xml:space="preserve">                                              </w:t>
    </w:r>
    <w:r w:rsidR="002D54E3">
      <w:rPr>
        <w:b/>
        <w:bCs/>
        <w:i/>
        <w:iCs/>
        <w:sz w:val="26"/>
        <w:szCs w:val="26"/>
      </w:rPr>
      <w:t xml:space="preserve">      </w:t>
    </w:r>
    <w:r w:rsidRPr="002D54E3">
      <w:rPr>
        <w:b/>
        <w:bCs/>
        <w:i/>
        <w:iCs/>
        <w:sz w:val="26"/>
        <w:szCs w:val="26"/>
      </w:rPr>
      <w:t xml:space="preserve">                                              </w:t>
    </w:r>
    <w:r w:rsidR="008171DE" w:rsidRPr="002D54E3">
      <w:rPr>
        <w:b/>
        <w:bCs/>
        <w:i/>
        <w:iCs/>
        <w:sz w:val="26"/>
        <w:szCs w:val="26"/>
      </w:rPr>
      <w:t xml:space="preserve">   La pollution du </w:t>
    </w:r>
    <w:r w:rsidRPr="002D54E3">
      <w:rPr>
        <w:b/>
        <w:bCs/>
        <w:i/>
        <w:iCs/>
        <w:sz w:val="26"/>
        <w:szCs w:val="26"/>
      </w:rPr>
      <w:t xml:space="preserve"> gasoil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F2B2B"/>
    <w:multiLevelType w:val="hybridMultilevel"/>
    <w:tmpl w:val="19460F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7B1A74"/>
    <w:multiLevelType w:val="hybridMultilevel"/>
    <w:tmpl w:val="5B24F3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FF4733"/>
    <w:multiLevelType w:val="multilevel"/>
    <w:tmpl w:val="5D8E6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2E0862"/>
    <w:multiLevelType w:val="hybridMultilevel"/>
    <w:tmpl w:val="9D0EC0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AC70B51"/>
    <w:multiLevelType w:val="hybridMultilevel"/>
    <w:tmpl w:val="72127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E387439"/>
    <w:multiLevelType w:val="multilevel"/>
    <w:tmpl w:val="1BD29D7C"/>
    <w:lvl w:ilvl="0">
      <w:start w:val="4"/>
      <w:numFmt w:val="decimal"/>
      <w:lvlText w:val="%1."/>
      <w:lvlJc w:val="left"/>
      <w:pPr>
        <w:tabs>
          <w:tab w:val="num" w:pos="555"/>
        </w:tabs>
        <w:ind w:left="555" w:hanging="555"/>
      </w:pPr>
      <w:rPr>
        <w:rFonts w:eastAsia="Times New Roman" w:hint="default"/>
      </w:rPr>
    </w:lvl>
    <w:lvl w:ilvl="1">
      <w:start w:val="1"/>
      <w:numFmt w:val="decimal"/>
      <w:lvlText w:val="%1.%2."/>
      <w:lvlJc w:val="left"/>
      <w:pPr>
        <w:tabs>
          <w:tab w:val="num" w:pos="555"/>
        </w:tabs>
        <w:ind w:left="555" w:hanging="555"/>
      </w:pPr>
      <w:rPr>
        <w:rFonts w:eastAsia="Times New Roman" w:hint="default"/>
      </w:rPr>
    </w:lvl>
    <w:lvl w:ilvl="2">
      <w:start w:val="1"/>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6">
    <w:nsid w:val="24E75A01"/>
    <w:multiLevelType w:val="hybridMultilevel"/>
    <w:tmpl w:val="2BDCF4B4"/>
    <w:lvl w:ilvl="0" w:tplc="9FFAC9C6">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7">
    <w:nsid w:val="2B1B6A74"/>
    <w:multiLevelType w:val="hybridMultilevel"/>
    <w:tmpl w:val="76AC0374"/>
    <w:lvl w:ilvl="0" w:tplc="040C000B">
      <w:start w:val="1"/>
      <w:numFmt w:val="bullet"/>
      <w:lvlText w:val=""/>
      <w:lvlJc w:val="left"/>
      <w:pPr>
        <w:tabs>
          <w:tab w:val="num" w:pos="1260"/>
        </w:tabs>
        <w:ind w:left="1260" w:hanging="360"/>
      </w:pPr>
      <w:rPr>
        <w:rFonts w:ascii="Wingdings" w:hAnsi="Wingdings"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8">
    <w:nsid w:val="2C027585"/>
    <w:multiLevelType w:val="hybridMultilevel"/>
    <w:tmpl w:val="9A3094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EC45B92"/>
    <w:multiLevelType w:val="multilevel"/>
    <w:tmpl w:val="6E82D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187775"/>
    <w:multiLevelType w:val="hybridMultilevel"/>
    <w:tmpl w:val="84A05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1BE0E8D"/>
    <w:multiLevelType w:val="hybridMultilevel"/>
    <w:tmpl w:val="F74CD82E"/>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34874BC6"/>
    <w:multiLevelType w:val="multilevel"/>
    <w:tmpl w:val="7B2CC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580363"/>
    <w:multiLevelType w:val="hybridMultilevel"/>
    <w:tmpl w:val="522A7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CD03483"/>
    <w:multiLevelType w:val="multilevel"/>
    <w:tmpl w:val="7EB0B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7A3287"/>
    <w:multiLevelType w:val="hybridMultilevel"/>
    <w:tmpl w:val="0D446DA8"/>
    <w:lvl w:ilvl="0" w:tplc="2FD2EB8C">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34A2110"/>
    <w:multiLevelType w:val="multilevel"/>
    <w:tmpl w:val="24A63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C9F3E77"/>
    <w:multiLevelType w:val="hybridMultilevel"/>
    <w:tmpl w:val="410016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1BF1A63"/>
    <w:multiLevelType w:val="hybridMultilevel"/>
    <w:tmpl w:val="D644A9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5814CE3"/>
    <w:multiLevelType w:val="multilevel"/>
    <w:tmpl w:val="E7460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567CFC"/>
    <w:multiLevelType w:val="hybridMultilevel"/>
    <w:tmpl w:val="3F4CA7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0C57296"/>
    <w:multiLevelType w:val="hybridMultilevel"/>
    <w:tmpl w:val="627A48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65C7A80"/>
    <w:multiLevelType w:val="hybridMultilevel"/>
    <w:tmpl w:val="DD92BD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66146D4"/>
    <w:multiLevelType w:val="hybridMultilevel"/>
    <w:tmpl w:val="6E6E157C"/>
    <w:lvl w:ilvl="0" w:tplc="E8B4ECB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79A619A4"/>
    <w:multiLevelType w:val="multilevel"/>
    <w:tmpl w:val="95988B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
  </w:num>
  <w:num w:numId="3">
    <w:abstractNumId w:val="24"/>
  </w:num>
  <w:num w:numId="4">
    <w:abstractNumId w:val="14"/>
  </w:num>
  <w:num w:numId="5">
    <w:abstractNumId w:val="19"/>
  </w:num>
  <w:num w:numId="6">
    <w:abstractNumId w:val="12"/>
  </w:num>
  <w:num w:numId="7">
    <w:abstractNumId w:val="7"/>
  </w:num>
  <w:num w:numId="8">
    <w:abstractNumId w:val="22"/>
  </w:num>
  <w:num w:numId="9">
    <w:abstractNumId w:val="16"/>
  </w:num>
  <w:num w:numId="10">
    <w:abstractNumId w:val="9"/>
  </w:num>
  <w:num w:numId="11">
    <w:abstractNumId w:val="23"/>
  </w:num>
  <w:num w:numId="12">
    <w:abstractNumId w:val="6"/>
  </w:num>
  <w:num w:numId="13">
    <w:abstractNumId w:val="5"/>
  </w:num>
  <w:num w:numId="14">
    <w:abstractNumId w:val="11"/>
  </w:num>
  <w:num w:numId="15">
    <w:abstractNumId w:val="8"/>
  </w:num>
  <w:num w:numId="16">
    <w:abstractNumId w:val="13"/>
  </w:num>
  <w:num w:numId="17">
    <w:abstractNumId w:val="20"/>
  </w:num>
  <w:num w:numId="18">
    <w:abstractNumId w:val="18"/>
  </w:num>
  <w:num w:numId="19">
    <w:abstractNumId w:val="1"/>
  </w:num>
  <w:num w:numId="20">
    <w:abstractNumId w:val="4"/>
  </w:num>
  <w:num w:numId="21">
    <w:abstractNumId w:val="0"/>
  </w:num>
  <w:num w:numId="22">
    <w:abstractNumId w:val="10"/>
  </w:num>
  <w:num w:numId="23">
    <w:abstractNumId w:val="3"/>
  </w:num>
  <w:num w:numId="24">
    <w:abstractNumId w:val="17"/>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9429F7"/>
    <w:rsid w:val="00014EC5"/>
    <w:rsid w:val="000409C1"/>
    <w:rsid w:val="0004436E"/>
    <w:rsid w:val="000B768D"/>
    <w:rsid w:val="001372F4"/>
    <w:rsid w:val="00183572"/>
    <w:rsid w:val="001A32CE"/>
    <w:rsid w:val="001B01BD"/>
    <w:rsid w:val="001C0AC3"/>
    <w:rsid w:val="001C3CA7"/>
    <w:rsid w:val="00224F3A"/>
    <w:rsid w:val="0023114D"/>
    <w:rsid w:val="00254CA3"/>
    <w:rsid w:val="002A134B"/>
    <w:rsid w:val="002D54E3"/>
    <w:rsid w:val="00342FEB"/>
    <w:rsid w:val="00360548"/>
    <w:rsid w:val="0037500C"/>
    <w:rsid w:val="003A2822"/>
    <w:rsid w:val="003D68DC"/>
    <w:rsid w:val="003E3010"/>
    <w:rsid w:val="0040239C"/>
    <w:rsid w:val="0047563A"/>
    <w:rsid w:val="0048328D"/>
    <w:rsid w:val="00536A99"/>
    <w:rsid w:val="005817A3"/>
    <w:rsid w:val="005B5B08"/>
    <w:rsid w:val="005D242C"/>
    <w:rsid w:val="00613B32"/>
    <w:rsid w:val="00627A82"/>
    <w:rsid w:val="00656AC8"/>
    <w:rsid w:val="0071187C"/>
    <w:rsid w:val="00763F4A"/>
    <w:rsid w:val="00776450"/>
    <w:rsid w:val="007803AF"/>
    <w:rsid w:val="007A7DD2"/>
    <w:rsid w:val="007D1140"/>
    <w:rsid w:val="008059C8"/>
    <w:rsid w:val="008171DE"/>
    <w:rsid w:val="00817440"/>
    <w:rsid w:val="00824BF3"/>
    <w:rsid w:val="008451CC"/>
    <w:rsid w:val="008C2140"/>
    <w:rsid w:val="00921659"/>
    <w:rsid w:val="009429F7"/>
    <w:rsid w:val="00944839"/>
    <w:rsid w:val="009653FA"/>
    <w:rsid w:val="00981CC0"/>
    <w:rsid w:val="0098240B"/>
    <w:rsid w:val="009F50E9"/>
    <w:rsid w:val="00AA4CB9"/>
    <w:rsid w:val="00AB537C"/>
    <w:rsid w:val="00AF7B40"/>
    <w:rsid w:val="00B32DAF"/>
    <w:rsid w:val="00B335D6"/>
    <w:rsid w:val="00BC6BCD"/>
    <w:rsid w:val="00BD4E97"/>
    <w:rsid w:val="00BE3358"/>
    <w:rsid w:val="00C34AAF"/>
    <w:rsid w:val="00C71E5C"/>
    <w:rsid w:val="00CD04D1"/>
    <w:rsid w:val="00CE4B33"/>
    <w:rsid w:val="00CE796E"/>
    <w:rsid w:val="00D4000B"/>
    <w:rsid w:val="00DC5ACF"/>
    <w:rsid w:val="00DE1E2E"/>
    <w:rsid w:val="00E6403E"/>
    <w:rsid w:val="00E6449F"/>
    <w:rsid w:val="00EA2E08"/>
    <w:rsid w:val="00EA5823"/>
    <w:rsid w:val="00EE7419"/>
    <w:rsid w:val="00F374F0"/>
    <w:rsid w:val="00F80F9A"/>
    <w:rsid w:val="00F87E8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ACF"/>
    <w:rPr>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BE3358"/>
    <w:rPr>
      <w:sz w:val="28"/>
      <w:szCs w:val="28"/>
    </w:rPr>
  </w:style>
  <w:style w:type="paragraph" w:styleId="Corpsdetexte2">
    <w:name w:val="Body Text 2"/>
    <w:basedOn w:val="Normal"/>
    <w:rsid w:val="00BE3358"/>
    <w:pPr>
      <w:spacing w:after="120" w:line="480" w:lineRule="auto"/>
    </w:pPr>
  </w:style>
  <w:style w:type="paragraph" w:styleId="En-tte">
    <w:name w:val="header"/>
    <w:basedOn w:val="Normal"/>
    <w:link w:val="En-tteCar"/>
    <w:uiPriority w:val="99"/>
    <w:rsid w:val="00B335D6"/>
    <w:pPr>
      <w:tabs>
        <w:tab w:val="center" w:pos="4536"/>
        <w:tab w:val="right" w:pos="9072"/>
      </w:tabs>
    </w:pPr>
  </w:style>
  <w:style w:type="paragraph" w:styleId="Pieddepage">
    <w:name w:val="footer"/>
    <w:basedOn w:val="Normal"/>
    <w:link w:val="PieddepageCar"/>
    <w:uiPriority w:val="99"/>
    <w:rsid w:val="00B335D6"/>
    <w:pPr>
      <w:tabs>
        <w:tab w:val="center" w:pos="4536"/>
        <w:tab w:val="right" w:pos="9072"/>
      </w:tabs>
    </w:pPr>
  </w:style>
  <w:style w:type="character" w:styleId="Numrodepage">
    <w:name w:val="page number"/>
    <w:basedOn w:val="Policepardfaut"/>
    <w:rsid w:val="00B335D6"/>
  </w:style>
  <w:style w:type="character" w:customStyle="1" w:styleId="shorttext1">
    <w:name w:val="short_text1"/>
    <w:basedOn w:val="Policepardfaut"/>
    <w:rsid w:val="00656AC8"/>
    <w:rPr>
      <w:sz w:val="29"/>
      <w:szCs w:val="29"/>
    </w:rPr>
  </w:style>
  <w:style w:type="paragraph" w:styleId="Paragraphedeliste">
    <w:name w:val="List Paragraph"/>
    <w:basedOn w:val="Normal"/>
    <w:qFormat/>
    <w:rsid w:val="00656AC8"/>
    <w:pPr>
      <w:spacing w:after="200" w:line="276" w:lineRule="auto"/>
      <w:ind w:left="720"/>
      <w:contextualSpacing/>
    </w:pPr>
    <w:rPr>
      <w:rFonts w:ascii="Calibri" w:eastAsia="Calibri" w:hAnsi="Calibri" w:cs="Arial"/>
      <w:sz w:val="22"/>
      <w:szCs w:val="22"/>
      <w:lang w:eastAsia="en-US"/>
    </w:rPr>
  </w:style>
  <w:style w:type="character" w:customStyle="1" w:styleId="mw-headline">
    <w:name w:val="mw-headline"/>
    <w:basedOn w:val="Policepardfaut"/>
    <w:rsid w:val="00656AC8"/>
  </w:style>
  <w:style w:type="paragraph" w:styleId="NormalWeb">
    <w:name w:val="Normal (Web)"/>
    <w:basedOn w:val="Normal"/>
    <w:uiPriority w:val="99"/>
    <w:unhideWhenUsed/>
    <w:rsid w:val="00656AC8"/>
    <w:pPr>
      <w:spacing w:before="100" w:beforeAutospacing="1" w:after="100" w:afterAutospacing="1"/>
    </w:pPr>
  </w:style>
  <w:style w:type="paragraph" w:styleId="Textedebulles">
    <w:name w:val="Balloon Text"/>
    <w:basedOn w:val="Normal"/>
    <w:link w:val="TextedebullesCar"/>
    <w:uiPriority w:val="99"/>
    <w:unhideWhenUsed/>
    <w:rsid w:val="00656AC8"/>
    <w:rPr>
      <w:rFonts w:ascii="Tahoma" w:eastAsia="Calibri" w:hAnsi="Tahoma" w:cs="Tahoma"/>
      <w:sz w:val="16"/>
      <w:szCs w:val="16"/>
      <w:lang w:eastAsia="en-US"/>
    </w:rPr>
  </w:style>
  <w:style w:type="character" w:customStyle="1" w:styleId="TextedebullesCar">
    <w:name w:val="Texte de bulles Car"/>
    <w:basedOn w:val="Policepardfaut"/>
    <w:link w:val="Textedebulles"/>
    <w:uiPriority w:val="99"/>
    <w:rsid w:val="00656AC8"/>
    <w:rPr>
      <w:rFonts w:ascii="Tahoma" w:eastAsia="Calibri" w:hAnsi="Tahoma" w:cs="Tahoma"/>
      <w:sz w:val="16"/>
      <w:szCs w:val="16"/>
      <w:lang w:val="fr-FR"/>
    </w:rPr>
  </w:style>
  <w:style w:type="character" w:customStyle="1" w:styleId="longtext1">
    <w:name w:val="long_text1"/>
    <w:basedOn w:val="Policepardfaut"/>
    <w:rsid w:val="00656AC8"/>
    <w:rPr>
      <w:sz w:val="20"/>
      <w:szCs w:val="20"/>
    </w:rPr>
  </w:style>
  <w:style w:type="character" w:customStyle="1" w:styleId="mediumtext1">
    <w:name w:val="medium_text1"/>
    <w:basedOn w:val="Policepardfaut"/>
    <w:rsid w:val="00656AC8"/>
    <w:rPr>
      <w:sz w:val="24"/>
      <w:szCs w:val="24"/>
    </w:rPr>
  </w:style>
  <w:style w:type="character" w:styleId="Lienhypertexte">
    <w:name w:val="Hyperlink"/>
    <w:basedOn w:val="Policepardfaut"/>
    <w:uiPriority w:val="99"/>
    <w:unhideWhenUsed/>
    <w:rsid w:val="00656AC8"/>
    <w:rPr>
      <w:color w:val="2200CC"/>
      <w:u w:val="single"/>
    </w:rPr>
  </w:style>
  <w:style w:type="table" w:styleId="Grilledutableau">
    <w:name w:val="Table Grid"/>
    <w:basedOn w:val="TableauNormal"/>
    <w:rsid w:val="00656AC8"/>
    <w:rPr>
      <w:rFonts w:asciiTheme="minorHAnsi" w:eastAsiaTheme="minorHAnsi" w:hAnsiTheme="minorHAnsi" w:cstheme="minorBidi"/>
      <w:sz w:val="22"/>
      <w:szCs w:val="22"/>
      <w:lang w:val="fr-F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En-tteCar">
    <w:name w:val="En-tête Car"/>
    <w:basedOn w:val="Policepardfaut"/>
    <w:link w:val="En-tte"/>
    <w:uiPriority w:val="99"/>
    <w:rsid w:val="00656AC8"/>
    <w:rPr>
      <w:sz w:val="24"/>
      <w:szCs w:val="24"/>
      <w:lang w:val="fr-FR" w:eastAsia="fr-FR"/>
    </w:rPr>
  </w:style>
  <w:style w:type="character" w:customStyle="1" w:styleId="PieddepageCar">
    <w:name w:val="Pied de page Car"/>
    <w:basedOn w:val="Policepardfaut"/>
    <w:link w:val="Pieddepage"/>
    <w:uiPriority w:val="99"/>
    <w:rsid w:val="00656AC8"/>
    <w:rPr>
      <w:sz w:val="24"/>
      <w:szCs w:val="24"/>
      <w:lang w:val="fr-FR"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14</Pages>
  <Words>4748</Words>
  <Characters>27065</Characters>
  <Application>Microsoft Office Word</Application>
  <DocSecurity>0</DocSecurity>
  <Lines>225</Lines>
  <Paragraphs>63</Paragraphs>
  <ScaleCrop>false</ScaleCrop>
  <HeadingPairs>
    <vt:vector size="2" baseType="variant">
      <vt:variant>
        <vt:lpstr>Titre</vt:lpstr>
      </vt:variant>
      <vt:variant>
        <vt:i4>1</vt:i4>
      </vt:variant>
    </vt:vector>
  </HeadingPairs>
  <TitlesOfParts>
    <vt:vector size="1" baseType="lpstr">
      <vt:lpstr/>
    </vt:vector>
  </TitlesOfParts>
  <Company>HOME</Company>
  <LinksUpToDate>false</LinksUpToDate>
  <CharactersWithSpaces>31750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MAELAAYNINE</dc:creator>
  <cp:lastModifiedBy>MALAININE</cp:lastModifiedBy>
  <cp:revision>20</cp:revision>
  <dcterms:created xsi:type="dcterms:W3CDTF">2011-01-16T15:07:00Z</dcterms:created>
  <dcterms:modified xsi:type="dcterms:W3CDTF">2011-06-11T02:02:00Z</dcterms:modified>
</cp:coreProperties>
</file>